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395" w:rsidRPr="00C7103D" w:rsidRDefault="00106395" w:rsidP="005C7BDE">
      <w:pPr>
        <w:kinsoku w:val="0"/>
        <w:overflowPunct w:val="0"/>
        <w:autoSpaceDE/>
        <w:autoSpaceDN/>
        <w:adjustRightInd/>
        <w:textAlignment w:val="baseline"/>
        <w:rPr>
          <w:b/>
          <w:sz w:val="22"/>
          <w:szCs w:val="22"/>
        </w:rPr>
      </w:pPr>
      <w:r w:rsidRPr="00C7103D">
        <w:rPr>
          <w:b/>
          <w:sz w:val="22"/>
          <w:szCs w:val="22"/>
        </w:rPr>
        <w:t>Huishoudelijk reglement van de Stichting "Het Kunstgilde " te Leersum, zoals vastgesteld in de bestuursvergadering van 13 december 1999, ter vervanging van het huishoudelijk regle</w:t>
      </w:r>
      <w:r w:rsidRPr="00C7103D">
        <w:rPr>
          <w:b/>
          <w:sz w:val="22"/>
          <w:szCs w:val="22"/>
        </w:rPr>
        <w:softHyphen/>
        <w:t>ment dd. 27 september 1991</w:t>
      </w:r>
      <w:r w:rsidR="004D7216">
        <w:rPr>
          <w:b/>
          <w:sz w:val="22"/>
          <w:szCs w:val="22"/>
        </w:rPr>
        <w:t xml:space="preserve"> en aangepast conform bestuursvergadering 7 februari 2022.</w:t>
      </w:r>
      <w:bookmarkStart w:id="0" w:name="_GoBack"/>
      <w:bookmarkEnd w:id="0"/>
    </w:p>
    <w:p w:rsidR="00106395" w:rsidRPr="00C7103D" w:rsidRDefault="00106395" w:rsidP="005C7BDE">
      <w:pPr>
        <w:kinsoku w:val="0"/>
        <w:overflowPunct w:val="0"/>
        <w:autoSpaceDE/>
        <w:autoSpaceDN/>
        <w:adjustRightInd/>
        <w:spacing w:before="212"/>
        <w:textAlignment w:val="baseline"/>
        <w:rPr>
          <w:sz w:val="22"/>
          <w:szCs w:val="22"/>
        </w:rPr>
      </w:pPr>
      <w:r w:rsidRPr="00C7103D">
        <w:rPr>
          <w:sz w:val="22"/>
          <w:szCs w:val="22"/>
        </w:rPr>
        <w:t>In dit reglement wordt aangeduid:</w:t>
      </w:r>
    </w:p>
    <w:p w:rsidR="00106395" w:rsidRPr="00C7103D" w:rsidRDefault="00106395" w:rsidP="005C7BDE">
      <w:pPr>
        <w:kinsoku w:val="0"/>
        <w:overflowPunct w:val="0"/>
        <w:autoSpaceDE/>
        <w:autoSpaceDN/>
        <w:adjustRightInd/>
        <w:textAlignment w:val="baseline"/>
        <w:rPr>
          <w:sz w:val="22"/>
          <w:szCs w:val="22"/>
        </w:rPr>
      </w:pPr>
      <w:r w:rsidRPr="00C7103D">
        <w:rPr>
          <w:sz w:val="22"/>
          <w:szCs w:val="22"/>
        </w:rPr>
        <w:t>- de Stichting "Het Kunstgilde" te Leersum met: het Kunstgilde;</w:t>
      </w:r>
    </w:p>
    <w:p w:rsidR="00106395" w:rsidRPr="00C7103D" w:rsidRDefault="00106395" w:rsidP="005C7BDE">
      <w:pPr>
        <w:kinsoku w:val="0"/>
        <w:overflowPunct w:val="0"/>
        <w:autoSpaceDE/>
        <w:autoSpaceDN/>
        <w:adjustRightInd/>
        <w:spacing w:before="2"/>
        <w:textAlignment w:val="baseline"/>
        <w:rPr>
          <w:sz w:val="22"/>
          <w:szCs w:val="22"/>
        </w:rPr>
      </w:pPr>
      <w:r w:rsidRPr="00C7103D">
        <w:rPr>
          <w:sz w:val="22"/>
          <w:szCs w:val="22"/>
        </w:rPr>
        <w:t>- het algemeen bestuur van deze Stichting met: het a.b.;</w:t>
      </w:r>
    </w:p>
    <w:p w:rsidR="00106395" w:rsidRPr="00C7103D" w:rsidRDefault="00106395" w:rsidP="005C7BDE">
      <w:pPr>
        <w:kinsoku w:val="0"/>
        <w:overflowPunct w:val="0"/>
        <w:autoSpaceDE/>
        <w:autoSpaceDN/>
        <w:adjustRightInd/>
        <w:textAlignment w:val="baseline"/>
        <w:rPr>
          <w:sz w:val="22"/>
          <w:szCs w:val="22"/>
        </w:rPr>
      </w:pPr>
      <w:r w:rsidRPr="00C7103D">
        <w:rPr>
          <w:sz w:val="22"/>
          <w:szCs w:val="22"/>
        </w:rPr>
        <w:t>- het dagelijks bestuur van deze Stichting met: het d.b.;</w:t>
      </w:r>
    </w:p>
    <w:p w:rsidR="00106395" w:rsidRPr="00C7103D" w:rsidRDefault="00106395" w:rsidP="005C7BDE">
      <w:pPr>
        <w:kinsoku w:val="0"/>
        <w:overflowPunct w:val="0"/>
        <w:autoSpaceDE/>
        <w:autoSpaceDN/>
        <w:adjustRightInd/>
        <w:spacing w:before="2"/>
        <w:textAlignment w:val="baseline"/>
        <w:rPr>
          <w:sz w:val="22"/>
          <w:szCs w:val="22"/>
        </w:rPr>
      </w:pPr>
      <w:r w:rsidRPr="00C7103D">
        <w:rPr>
          <w:sz w:val="22"/>
          <w:szCs w:val="22"/>
        </w:rPr>
        <w:t>- de deelnemer aan deze Stichting met: de gildegenoot;</w:t>
      </w:r>
    </w:p>
    <w:p w:rsidR="00106395" w:rsidRPr="00C7103D" w:rsidRDefault="00106395" w:rsidP="005C7BDE">
      <w:pPr>
        <w:kinsoku w:val="0"/>
        <w:overflowPunct w:val="0"/>
        <w:autoSpaceDE/>
        <w:autoSpaceDN/>
        <w:adjustRightInd/>
        <w:textAlignment w:val="baseline"/>
        <w:rPr>
          <w:sz w:val="22"/>
          <w:szCs w:val="22"/>
        </w:rPr>
      </w:pPr>
      <w:r w:rsidRPr="00C7103D">
        <w:rPr>
          <w:sz w:val="22"/>
          <w:szCs w:val="22"/>
        </w:rPr>
        <w:t>- het door deze Stichting opgezette en in stand gehouden kunstcentrum met: het Kunstgilde</w:t>
      </w:r>
      <w:r w:rsidRPr="00C7103D">
        <w:rPr>
          <w:sz w:val="22"/>
          <w:szCs w:val="22"/>
        </w:rPr>
        <w:noBreakHyphen/>
      </w:r>
    </w:p>
    <w:p w:rsidR="00106395" w:rsidRDefault="00106395" w:rsidP="005C7BDE">
      <w:pPr>
        <w:kinsoku w:val="0"/>
        <w:overflowPunct w:val="0"/>
        <w:autoSpaceDE/>
        <w:autoSpaceDN/>
        <w:adjustRightInd/>
        <w:spacing w:before="19"/>
        <w:textAlignment w:val="baseline"/>
        <w:rPr>
          <w:spacing w:val="-3"/>
          <w:sz w:val="22"/>
          <w:szCs w:val="22"/>
        </w:rPr>
      </w:pPr>
      <w:r w:rsidRPr="00C7103D">
        <w:rPr>
          <w:spacing w:val="-3"/>
          <w:sz w:val="22"/>
          <w:szCs w:val="22"/>
        </w:rPr>
        <w:t>huis.</w:t>
      </w:r>
    </w:p>
    <w:p w:rsidR="00C7103D" w:rsidRPr="00C7103D" w:rsidRDefault="00C7103D" w:rsidP="005C7BDE">
      <w:pPr>
        <w:kinsoku w:val="0"/>
        <w:overflowPunct w:val="0"/>
        <w:autoSpaceDE/>
        <w:autoSpaceDN/>
        <w:adjustRightInd/>
        <w:spacing w:before="19"/>
        <w:textAlignment w:val="baseline"/>
        <w:rPr>
          <w:spacing w:val="-3"/>
          <w:sz w:val="22"/>
          <w:szCs w:val="22"/>
        </w:rPr>
      </w:pPr>
    </w:p>
    <w:p w:rsidR="00106395" w:rsidRPr="00C7103D" w:rsidRDefault="00106395" w:rsidP="005C7BDE">
      <w:pPr>
        <w:kinsoku w:val="0"/>
        <w:overflowPunct w:val="0"/>
        <w:autoSpaceDE/>
        <w:autoSpaceDN/>
        <w:adjustRightInd/>
        <w:spacing w:before="206"/>
        <w:textAlignment w:val="baseline"/>
        <w:rPr>
          <w:b/>
          <w:bCs/>
          <w:sz w:val="22"/>
          <w:szCs w:val="22"/>
        </w:rPr>
      </w:pPr>
      <w:r w:rsidRPr="00C7103D">
        <w:rPr>
          <w:sz w:val="22"/>
          <w:szCs w:val="22"/>
        </w:rPr>
        <w:t xml:space="preserve">Hoofdstuk 1. </w:t>
      </w:r>
      <w:r w:rsidRPr="00C7103D">
        <w:rPr>
          <w:b/>
          <w:bCs/>
          <w:sz w:val="22"/>
          <w:szCs w:val="22"/>
        </w:rPr>
        <w:t>Algemene bepalingen.</w:t>
      </w:r>
    </w:p>
    <w:p w:rsidR="00106395" w:rsidRPr="00C7103D" w:rsidRDefault="00106395" w:rsidP="005C7BDE">
      <w:pPr>
        <w:kinsoku w:val="0"/>
        <w:overflowPunct w:val="0"/>
        <w:autoSpaceDE/>
        <w:autoSpaceDN/>
        <w:adjustRightInd/>
        <w:spacing w:before="195"/>
        <w:ind w:right="216"/>
        <w:textAlignment w:val="baseline"/>
        <w:rPr>
          <w:sz w:val="22"/>
          <w:szCs w:val="22"/>
        </w:rPr>
      </w:pPr>
      <w:r w:rsidRPr="00C7103D">
        <w:rPr>
          <w:bCs/>
          <w:sz w:val="22"/>
          <w:szCs w:val="22"/>
        </w:rPr>
        <w:t>1.1</w:t>
      </w:r>
      <w:r w:rsidRPr="00C7103D">
        <w:rPr>
          <w:bCs/>
          <w:sz w:val="22"/>
          <w:szCs w:val="22"/>
        </w:rPr>
        <w:tab/>
        <w:t xml:space="preserve">Dit reglement bevat nadere bepalingen voor de onderwerpen, die op grond van </w:t>
      </w:r>
      <w:r w:rsidRPr="00C7103D">
        <w:rPr>
          <w:sz w:val="22"/>
          <w:szCs w:val="22"/>
        </w:rPr>
        <w:t>de statuten door het a.b. het Kunstgilde moeten worden geregeld.</w:t>
      </w:r>
    </w:p>
    <w:p w:rsidR="00106395" w:rsidRPr="00C7103D" w:rsidRDefault="00106395" w:rsidP="005C7BDE">
      <w:pPr>
        <w:kinsoku w:val="0"/>
        <w:overflowPunct w:val="0"/>
        <w:autoSpaceDE/>
        <w:autoSpaceDN/>
        <w:adjustRightInd/>
        <w:spacing w:before="202"/>
        <w:ind w:right="144"/>
        <w:textAlignment w:val="baseline"/>
        <w:rPr>
          <w:sz w:val="22"/>
          <w:szCs w:val="22"/>
        </w:rPr>
      </w:pPr>
      <w:r w:rsidRPr="00C7103D">
        <w:rPr>
          <w:sz w:val="22"/>
          <w:szCs w:val="22"/>
        </w:rPr>
        <w:t>1.2</w:t>
      </w:r>
      <w:r w:rsidRPr="00C7103D">
        <w:rPr>
          <w:sz w:val="22"/>
          <w:szCs w:val="22"/>
        </w:rPr>
        <w:tab/>
        <w:t>Het wordt geacht een geheel te vormen met de statuten en met de andere, door het al. op te stellen reglementen en richtlijnen.</w:t>
      </w:r>
    </w:p>
    <w:p w:rsidR="00106395" w:rsidRDefault="00106395" w:rsidP="005C7BDE">
      <w:pPr>
        <w:kinsoku w:val="0"/>
        <w:overflowPunct w:val="0"/>
        <w:autoSpaceDE/>
        <w:autoSpaceDN/>
        <w:adjustRightInd/>
        <w:spacing w:before="192"/>
        <w:ind w:right="216"/>
        <w:textAlignment w:val="baseline"/>
        <w:rPr>
          <w:sz w:val="22"/>
          <w:szCs w:val="22"/>
        </w:rPr>
      </w:pPr>
      <w:r w:rsidRPr="00C7103D">
        <w:rPr>
          <w:sz w:val="22"/>
          <w:szCs w:val="22"/>
        </w:rPr>
        <w:t>1.3</w:t>
      </w:r>
      <w:r w:rsidRPr="00C7103D">
        <w:rPr>
          <w:sz w:val="22"/>
          <w:szCs w:val="22"/>
        </w:rPr>
        <w:tab/>
        <w:t>Een exemplaar van het huishoudelijk reglement ligt te allen tijde ter inzage in het Kunstgildehuis.</w:t>
      </w:r>
    </w:p>
    <w:p w:rsidR="00C7103D" w:rsidRPr="00C7103D" w:rsidRDefault="00C7103D" w:rsidP="005C7BDE">
      <w:pPr>
        <w:kinsoku w:val="0"/>
        <w:overflowPunct w:val="0"/>
        <w:autoSpaceDE/>
        <w:autoSpaceDN/>
        <w:adjustRightInd/>
        <w:spacing w:before="192"/>
        <w:ind w:right="216"/>
        <w:textAlignment w:val="baseline"/>
        <w:rPr>
          <w:sz w:val="22"/>
          <w:szCs w:val="22"/>
        </w:rPr>
      </w:pPr>
    </w:p>
    <w:p w:rsidR="00106395" w:rsidRPr="00C7103D" w:rsidRDefault="00106395" w:rsidP="005C7BDE">
      <w:pPr>
        <w:kinsoku w:val="0"/>
        <w:overflowPunct w:val="0"/>
        <w:autoSpaceDE/>
        <w:autoSpaceDN/>
        <w:adjustRightInd/>
        <w:spacing w:before="213"/>
        <w:textAlignment w:val="baseline"/>
        <w:rPr>
          <w:b/>
          <w:bCs/>
          <w:sz w:val="22"/>
          <w:szCs w:val="22"/>
        </w:rPr>
      </w:pPr>
      <w:r w:rsidRPr="00C7103D">
        <w:rPr>
          <w:sz w:val="22"/>
          <w:szCs w:val="22"/>
        </w:rPr>
        <w:t xml:space="preserve">Hoofdstuk 2. </w:t>
      </w:r>
      <w:r w:rsidRPr="00C7103D">
        <w:rPr>
          <w:b/>
          <w:bCs/>
          <w:sz w:val="22"/>
          <w:szCs w:val="22"/>
        </w:rPr>
        <w:t>Het bestuur.</w:t>
      </w:r>
    </w:p>
    <w:p w:rsidR="00106395" w:rsidRPr="00C7103D" w:rsidRDefault="00106395" w:rsidP="005C7BDE">
      <w:pPr>
        <w:kinsoku w:val="0"/>
        <w:overflowPunct w:val="0"/>
        <w:autoSpaceDE/>
        <w:autoSpaceDN/>
        <w:adjustRightInd/>
        <w:spacing w:before="214"/>
        <w:textAlignment w:val="baseline"/>
        <w:rPr>
          <w:b/>
          <w:bCs/>
          <w:spacing w:val="1"/>
          <w:sz w:val="22"/>
          <w:szCs w:val="22"/>
        </w:rPr>
      </w:pPr>
      <w:r w:rsidRPr="00C7103D">
        <w:rPr>
          <w:b/>
          <w:bCs/>
          <w:spacing w:val="1"/>
          <w:sz w:val="22"/>
          <w:szCs w:val="22"/>
        </w:rPr>
        <w:t>Par. 1 Benoeming, ontslag en schorsing van bestuursleden.</w:t>
      </w:r>
    </w:p>
    <w:p w:rsidR="00106395" w:rsidRPr="00C7103D" w:rsidRDefault="00106395" w:rsidP="005C7BDE">
      <w:pPr>
        <w:kinsoku w:val="0"/>
        <w:overflowPunct w:val="0"/>
        <w:autoSpaceDE/>
        <w:autoSpaceDN/>
        <w:adjustRightInd/>
        <w:spacing w:before="213"/>
        <w:ind w:right="72"/>
        <w:textAlignment w:val="baseline"/>
        <w:rPr>
          <w:bCs/>
          <w:sz w:val="22"/>
          <w:szCs w:val="22"/>
        </w:rPr>
      </w:pPr>
      <w:r w:rsidRPr="00C7103D">
        <w:rPr>
          <w:bCs/>
          <w:sz w:val="22"/>
          <w:szCs w:val="22"/>
        </w:rPr>
        <w:t>Ingevolge art. 4 van de Statuten is voor a.b-besluiten over benoeming, ontslag en schorsing van bestuursleden een gekwalificeerde meerderheid van drie/vierde van de uitgebrachte stemmen vereist.</w:t>
      </w:r>
    </w:p>
    <w:p w:rsidR="00106395" w:rsidRPr="00C7103D" w:rsidRDefault="00106395" w:rsidP="005C7BDE">
      <w:pPr>
        <w:kinsoku w:val="0"/>
        <w:overflowPunct w:val="0"/>
        <w:autoSpaceDE/>
        <w:autoSpaceDN/>
        <w:adjustRightInd/>
        <w:spacing w:before="205"/>
        <w:textAlignment w:val="baseline"/>
        <w:rPr>
          <w:sz w:val="22"/>
          <w:szCs w:val="22"/>
        </w:rPr>
      </w:pPr>
      <w:r w:rsidRPr="00C7103D">
        <w:rPr>
          <w:sz w:val="22"/>
          <w:szCs w:val="22"/>
        </w:rPr>
        <w:t>2.1.1</w:t>
      </w:r>
      <w:r w:rsidRPr="00C7103D">
        <w:rPr>
          <w:sz w:val="22"/>
          <w:szCs w:val="22"/>
        </w:rPr>
        <w:tab/>
        <w:t>Indien in het a.b. een vacature ontstaat, dan wel indien het a.b. overeenkomstig een bestuursbesluit moet worden uitgebreid, beslist het a.b. op grond van voorstel dienaangaande van het d.b.</w:t>
      </w:r>
    </w:p>
    <w:p w:rsidR="00106395" w:rsidRPr="00C7103D" w:rsidRDefault="00106395" w:rsidP="005C7BDE">
      <w:pPr>
        <w:kinsoku w:val="0"/>
        <w:overflowPunct w:val="0"/>
        <w:autoSpaceDE/>
        <w:autoSpaceDN/>
        <w:adjustRightInd/>
        <w:spacing w:before="204"/>
        <w:ind w:right="216"/>
        <w:textAlignment w:val="baseline"/>
        <w:rPr>
          <w:sz w:val="22"/>
          <w:szCs w:val="22"/>
        </w:rPr>
      </w:pPr>
      <w:r w:rsidRPr="00C7103D">
        <w:rPr>
          <w:sz w:val="22"/>
          <w:szCs w:val="22"/>
        </w:rPr>
        <w:t>2.1.2</w:t>
      </w:r>
      <w:r w:rsidRPr="00C7103D">
        <w:rPr>
          <w:sz w:val="22"/>
          <w:szCs w:val="22"/>
        </w:rPr>
        <w:tab/>
        <w:t>Het ab. kan een bestuurslid ontslaan uit of schorsen van zijn/haar functie. Een besluit daartoe wordt de betrokkene onverwijld met opgave van reden(en) en datum van ingang schriftelijk medegedeeld.</w:t>
      </w:r>
    </w:p>
    <w:p w:rsidR="00106395" w:rsidRPr="00C7103D" w:rsidRDefault="00106395" w:rsidP="005C7BDE">
      <w:pPr>
        <w:kinsoku w:val="0"/>
        <w:overflowPunct w:val="0"/>
        <w:autoSpaceDE/>
        <w:autoSpaceDN/>
        <w:adjustRightInd/>
        <w:spacing w:before="209"/>
        <w:textAlignment w:val="baseline"/>
        <w:rPr>
          <w:sz w:val="22"/>
          <w:szCs w:val="22"/>
        </w:rPr>
      </w:pPr>
      <w:r w:rsidRPr="00C7103D">
        <w:rPr>
          <w:sz w:val="22"/>
          <w:szCs w:val="22"/>
        </w:rPr>
        <w:t xml:space="preserve">2.1.3 </w:t>
      </w:r>
      <w:r w:rsidR="005C7BDE">
        <w:rPr>
          <w:sz w:val="22"/>
          <w:szCs w:val="22"/>
        </w:rPr>
        <w:tab/>
      </w:r>
      <w:r w:rsidRPr="00C7103D">
        <w:rPr>
          <w:sz w:val="22"/>
          <w:szCs w:val="22"/>
        </w:rPr>
        <w:t>Het a.b. kan besluiten een bestuurslid uit zijn functie te ontheffen onder handhaving van zijn/haar bestuurslidmaatschap. Voor een zodanig besluit is de hierboven omschreven gekwalificeerde meerderheid van stemmen vereist, indien het besluit de functie van een van de leden van het d.b. betreft. Voor de overige functies wordt besloten met gewone meerderheid van stemmen.</w:t>
      </w:r>
    </w:p>
    <w:p w:rsidR="00106395" w:rsidRPr="00C7103D" w:rsidRDefault="00106395" w:rsidP="005C7BDE">
      <w:pPr>
        <w:kinsoku w:val="0"/>
        <w:overflowPunct w:val="0"/>
        <w:autoSpaceDE/>
        <w:autoSpaceDN/>
        <w:adjustRightInd/>
        <w:spacing w:before="208"/>
        <w:ind w:right="72"/>
        <w:textAlignment w:val="baseline"/>
        <w:rPr>
          <w:sz w:val="22"/>
          <w:szCs w:val="22"/>
        </w:rPr>
      </w:pPr>
      <w:r w:rsidRPr="00C7103D">
        <w:rPr>
          <w:sz w:val="22"/>
          <w:szCs w:val="22"/>
        </w:rPr>
        <w:t>2.1.4</w:t>
      </w:r>
      <w:r w:rsidRPr="00C7103D">
        <w:rPr>
          <w:sz w:val="22"/>
          <w:szCs w:val="22"/>
        </w:rPr>
        <w:tab/>
        <w:t>Het a.b. bepaalt wat onder zwaarwichtige reden als bedoeld in art. 3.7 van de Statuten wordt verstaan. Hieronder valt in ieder geval het handelen in strijd met de Statuten, en meer in het algemeen een zodanig maatschappelijk gedrag, dat daardoor de stichting schade, al dan niet van ideële aard, wordt toegebracht.</w:t>
      </w:r>
    </w:p>
    <w:p w:rsidR="00106395" w:rsidRPr="00C7103D" w:rsidRDefault="00106395" w:rsidP="005C7BDE">
      <w:pPr>
        <w:widowControl/>
        <w:rPr>
          <w:sz w:val="22"/>
          <w:szCs w:val="22"/>
        </w:rPr>
      </w:pPr>
    </w:p>
    <w:p w:rsidR="00106395" w:rsidRDefault="00106395" w:rsidP="005C7BDE">
      <w:pPr>
        <w:kinsoku w:val="0"/>
        <w:overflowPunct w:val="0"/>
        <w:autoSpaceDE/>
        <w:autoSpaceDN/>
        <w:adjustRightInd/>
        <w:spacing w:before="14"/>
        <w:ind w:right="216"/>
        <w:textAlignment w:val="baseline"/>
        <w:rPr>
          <w:bCs/>
          <w:sz w:val="22"/>
          <w:szCs w:val="22"/>
        </w:rPr>
      </w:pPr>
      <w:r w:rsidRPr="00C7103D">
        <w:rPr>
          <w:bCs/>
          <w:sz w:val="22"/>
          <w:szCs w:val="22"/>
        </w:rPr>
        <w:t xml:space="preserve">2.1.5 </w:t>
      </w:r>
      <w:r w:rsidR="005C7BDE">
        <w:rPr>
          <w:bCs/>
          <w:sz w:val="22"/>
          <w:szCs w:val="22"/>
        </w:rPr>
        <w:tab/>
      </w:r>
      <w:r w:rsidRPr="00C7103D">
        <w:rPr>
          <w:bCs/>
          <w:sz w:val="22"/>
          <w:szCs w:val="22"/>
        </w:rPr>
        <w:t>Tegen een besluit volgens deze paragraaf staat geen bezwaar of beroep bij het a.b. open.</w:t>
      </w:r>
    </w:p>
    <w:p w:rsidR="00E769FF" w:rsidRDefault="00E769FF" w:rsidP="005C7BDE">
      <w:pPr>
        <w:kinsoku w:val="0"/>
        <w:overflowPunct w:val="0"/>
        <w:autoSpaceDE/>
        <w:autoSpaceDN/>
        <w:adjustRightInd/>
        <w:spacing w:before="14"/>
        <w:ind w:right="216"/>
        <w:textAlignment w:val="baseline"/>
        <w:rPr>
          <w:bCs/>
          <w:sz w:val="22"/>
          <w:szCs w:val="22"/>
        </w:rPr>
      </w:pPr>
    </w:p>
    <w:p w:rsidR="00E769FF" w:rsidRDefault="00E769FF" w:rsidP="005C7BDE">
      <w:pPr>
        <w:kinsoku w:val="0"/>
        <w:overflowPunct w:val="0"/>
        <w:autoSpaceDE/>
        <w:autoSpaceDN/>
        <w:adjustRightInd/>
        <w:spacing w:before="14"/>
        <w:ind w:right="216"/>
        <w:textAlignment w:val="baseline"/>
        <w:rPr>
          <w:bCs/>
          <w:sz w:val="22"/>
          <w:szCs w:val="22"/>
        </w:rPr>
      </w:pPr>
      <w:r>
        <w:rPr>
          <w:bCs/>
          <w:sz w:val="22"/>
          <w:szCs w:val="22"/>
        </w:rPr>
        <w:t>2.1.6</w:t>
      </w:r>
      <w:r>
        <w:rPr>
          <w:bCs/>
          <w:sz w:val="22"/>
          <w:szCs w:val="22"/>
        </w:rPr>
        <w:tab/>
        <w:t>Bestuursleden kunnen voor maximaal 3 x 3 jaar worden benoemd.</w:t>
      </w:r>
    </w:p>
    <w:p w:rsidR="00E769FF" w:rsidRDefault="00E769FF" w:rsidP="005C7BDE">
      <w:pPr>
        <w:kinsoku w:val="0"/>
        <w:overflowPunct w:val="0"/>
        <w:autoSpaceDE/>
        <w:autoSpaceDN/>
        <w:adjustRightInd/>
        <w:spacing w:before="215"/>
        <w:textAlignment w:val="baseline"/>
        <w:rPr>
          <w:b/>
          <w:bCs/>
          <w:spacing w:val="7"/>
          <w:sz w:val="22"/>
          <w:szCs w:val="22"/>
        </w:rPr>
      </w:pPr>
    </w:p>
    <w:p w:rsidR="00106395" w:rsidRPr="00C7103D" w:rsidRDefault="00106395" w:rsidP="005C7BDE">
      <w:pPr>
        <w:kinsoku w:val="0"/>
        <w:overflowPunct w:val="0"/>
        <w:autoSpaceDE/>
        <w:autoSpaceDN/>
        <w:adjustRightInd/>
        <w:spacing w:before="215"/>
        <w:textAlignment w:val="baseline"/>
        <w:rPr>
          <w:b/>
          <w:bCs/>
          <w:spacing w:val="7"/>
          <w:sz w:val="22"/>
          <w:szCs w:val="22"/>
        </w:rPr>
      </w:pPr>
      <w:r w:rsidRPr="00C7103D">
        <w:rPr>
          <w:b/>
          <w:bCs/>
          <w:spacing w:val="7"/>
          <w:sz w:val="22"/>
          <w:szCs w:val="22"/>
        </w:rPr>
        <w:lastRenderedPageBreak/>
        <w:t>Par.2 Taakverdeling.</w:t>
      </w:r>
    </w:p>
    <w:p w:rsidR="00106395" w:rsidRPr="00C7103D" w:rsidRDefault="00106395" w:rsidP="005C7BDE">
      <w:pPr>
        <w:kinsoku w:val="0"/>
        <w:overflowPunct w:val="0"/>
        <w:autoSpaceDE/>
        <w:autoSpaceDN/>
        <w:adjustRightInd/>
        <w:spacing w:before="218"/>
        <w:textAlignment w:val="baseline"/>
        <w:rPr>
          <w:bCs/>
          <w:sz w:val="22"/>
          <w:szCs w:val="22"/>
        </w:rPr>
      </w:pPr>
      <w:r w:rsidRPr="00C7103D">
        <w:rPr>
          <w:b/>
          <w:bCs/>
          <w:sz w:val="22"/>
          <w:szCs w:val="22"/>
        </w:rPr>
        <w:t>2.2.1</w:t>
      </w:r>
      <w:r w:rsidRPr="00C7103D">
        <w:rPr>
          <w:b/>
          <w:bCs/>
          <w:sz w:val="22"/>
          <w:szCs w:val="22"/>
        </w:rPr>
        <w:tab/>
      </w:r>
      <w:r w:rsidRPr="00C7103D">
        <w:rPr>
          <w:sz w:val="22"/>
          <w:szCs w:val="22"/>
        </w:rPr>
        <w:t xml:space="preserve">Indien het a.b. dit nodig acht, kan het uit zijn midden een vice-voorzitter, een tweede secretaris en een tweede penningmeester benoemen. Zij vervullen in het d.b. analoge functies, wonen de </w:t>
      </w:r>
      <w:r w:rsidRPr="00C7103D">
        <w:rPr>
          <w:bCs/>
          <w:sz w:val="22"/>
          <w:szCs w:val="22"/>
        </w:rPr>
        <w:t>d.b.vergaderingen</w:t>
      </w:r>
      <w:r w:rsidR="00C7103D">
        <w:rPr>
          <w:bCs/>
          <w:sz w:val="22"/>
          <w:szCs w:val="22"/>
        </w:rPr>
        <w:t xml:space="preserve"> bij en hebben daarin stemrecht.</w:t>
      </w:r>
    </w:p>
    <w:p w:rsidR="00106395" w:rsidRPr="00C7103D" w:rsidRDefault="005C7BDE" w:rsidP="005C7BDE">
      <w:pPr>
        <w:tabs>
          <w:tab w:val="left" w:pos="648"/>
        </w:tabs>
        <w:kinsoku w:val="0"/>
        <w:overflowPunct w:val="0"/>
        <w:autoSpaceDE/>
        <w:autoSpaceDN/>
        <w:adjustRightInd/>
        <w:spacing w:before="221"/>
        <w:ind w:right="216"/>
        <w:textAlignment w:val="baseline"/>
        <w:rPr>
          <w:sz w:val="22"/>
          <w:szCs w:val="22"/>
        </w:rPr>
      </w:pPr>
      <w:r>
        <w:rPr>
          <w:sz w:val="22"/>
          <w:szCs w:val="22"/>
        </w:rPr>
        <w:t>2.2.2</w:t>
      </w:r>
      <w:r>
        <w:rPr>
          <w:sz w:val="22"/>
          <w:szCs w:val="22"/>
        </w:rPr>
        <w:tab/>
      </w:r>
      <w:r w:rsidR="00106395" w:rsidRPr="00C7103D">
        <w:rPr>
          <w:sz w:val="22"/>
          <w:szCs w:val="22"/>
        </w:rPr>
        <w:t>Het d.b. kan, na verkregen toestemming van het a.b., al dan niet tegen vergoeding bepaalde werkzaamheden uitbesteden aan derden.</w:t>
      </w:r>
    </w:p>
    <w:p w:rsidR="00106395" w:rsidRPr="00C7103D" w:rsidRDefault="00106395" w:rsidP="005C7BDE">
      <w:pPr>
        <w:kinsoku w:val="0"/>
        <w:overflowPunct w:val="0"/>
        <w:autoSpaceDE/>
        <w:autoSpaceDN/>
        <w:adjustRightInd/>
        <w:spacing w:before="220"/>
        <w:ind w:right="144"/>
        <w:textAlignment w:val="baseline"/>
        <w:rPr>
          <w:sz w:val="22"/>
          <w:szCs w:val="22"/>
        </w:rPr>
      </w:pPr>
      <w:r w:rsidRPr="00C7103D">
        <w:rPr>
          <w:sz w:val="22"/>
          <w:szCs w:val="22"/>
        </w:rPr>
        <w:t>2.2.3</w:t>
      </w:r>
      <w:r w:rsidR="005C7BDE">
        <w:rPr>
          <w:sz w:val="22"/>
          <w:szCs w:val="22"/>
        </w:rPr>
        <w:tab/>
      </w:r>
      <w:r w:rsidRPr="00C7103D">
        <w:rPr>
          <w:sz w:val="22"/>
          <w:szCs w:val="22"/>
        </w:rPr>
        <w:t>Het a.b. kan de uitvoering van taken delegeren aan vaste commissies als bedoeld in artikel 6 van de Statuten. Het voorzitterschap van iedere vaste commissie wordt uitgeoefend door een lid van het a.b.</w:t>
      </w:r>
    </w:p>
    <w:p w:rsidR="00106395" w:rsidRPr="00C7103D" w:rsidRDefault="00106395" w:rsidP="005C7BDE">
      <w:pPr>
        <w:kinsoku w:val="0"/>
        <w:overflowPunct w:val="0"/>
        <w:autoSpaceDE/>
        <w:autoSpaceDN/>
        <w:adjustRightInd/>
        <w:spacing w:before="218"/>
        <w:textAlignment w:val="baseline"/>
        <w:rPr>
          <w:b/>
          <w:bCs/>
          <w:spacing w:val="8"/>
          <w:sz w:val="22"/>
          <w:szCs w:val="22"/>
        </w:rPr>
      </w:pPr>
      <w:r w:rsidRPr="00C7103D">
        <w:rPr>
          <w:spacing w:val="8"/>
          <w:sz w:val="22"/>
          <w:szCs w:val="22"/>
        </w:rPr>
        <w:t xml:space="preserve">Par.3 </w:t>
      </w:r>
      <w:r w:rsidRPr="00C7103D">
        <w:rPr>
          <w:b/>
          <w:bCs/>
          <w:spacing w:val="8"/>
          <w:sz w:val="22"/>
          <w:szCs w:val="22"/>
        </w:rPr>
        <w:t>De jaarstukken.</w:t>
      </w:r>
    </w:p>
    <w:p w:rsidR="00106395" w:rsidRPr="00C7103D" w:rsidRDefault="00106395" w:rsidP="005C7BDE">
      <w:pPr>
        <w:kinsoku w:val="0"/>
        <w:overflowPunct w:val="0"/>
        <w:autoSpaceDE/>
        <w:autoSpaceDN/>
        <w:adjustRightInd/>
        <w:spacing w:before="222"/>
        <w:ind w:right="72"/>
        <w:textAlignment w:val="baseline"/>
        <w:rPr>
          <w:bCs/>
          <w:spacing w:val="-5"/>
          <w:sz w:val="22"/>
          <w:szCs w:val="22"/>
        </w:rPr>
      </w:pPr>
      <w:r w:rsidRPr="00C7103D">
        <w:rPr>
          <w:bCs/>
          <w:spacing w:val="-5"/>
          <w:sz w:val="22"/>
          <w:szCs w:val="22"/>
        </w:rPr>
        <w:t xml:space="preserve">2.3.1 </w:t>
      </w:r>
      <w:r w:rsidR="005C7BDE">
        <w:rPr>
          <w:bCs/>
          <w:spacing w:val="-5"/>
          <w:sz w:val="22"/>
          <w:szCs w:val="22"/>
        </w:rPr>
        <w:tab/>
      </w:r>
      <w:r w:rsidRPr="00C7103D">
        <w:rPr>
          <w:bCs/>
          <w:spacing w:val="-5"/>
          <w:sz w:val="22"/>
          <w:szCs w:val="22"/>
        </w:rPr>
        <w:t>De door de penningmeester op te stellen jaarstukken worden, na goedkeuring door het a.b. op hun verzoek ter inzage gegeven aan gildegenoten en aan andere belanghebbenden.</w:t>
      </w:r>
    </w:p>
    <w:p w:rsidR="00106395" w:rsidRDefault="00106395" w:rsidP="005C7BDE">
      <w:pPr>
        <w:kinsoku w:val="0"/>
        <w:overflowPunct w:val="0"/>
        <w:autoSpaceDE/>
        <w:autoSpaceDN/>
        <w:adjustRightInd/>
        <w:spacing w:before="209"/>
        <w:ind w:right="144"/>
        <w:textAlignment w:val="baseline"/>
        <w:rPr>
          <w:bCs/>
          <w:sz w:val="22"/>
          <w:szCs w:val="22"/>
        </w:rPr>
      </w:pPr>
      <w:r w:rsidRPr="00C7103D">
        <w:rPr>
          <w:bCs/>
          <w:sz w:val="22"/>
          <w:szCs w:val="22"/>
        </w:rPr>
        <w:t xml:space="preserve">2.3.2 </w:t>
      </w:r>
      <w:r w:rsidR="005C7BDE">
        <w:rPr>
          <w:bCs/>
          <w:sz w:val="22"/>
          <w:szCs w:val="22"/>
        </w:rPr>
        <w:tab/>
      </w:r>
      <w:r w:rsidRPr="00C7103D">
        <w:rPr>
          <w:bCs/>
          <w:sz w:val="22"/>
          <w:szCs w:val="22"/>
        </w:rPr>
        <w:t xml:space="preserve">Op </w:t>
      </w:r>
      <w:r w:rsidRPr="00C7103D">
        <w:rPr>
          <w:sz w:val="22"/>
          <w:szCs w:val="22"/>
        </w:rPr>
        <w:t xml:space="preserve">basis van de financiële stukken en een verslag van de secretaris wordt door </w:t>
      </w:r>
      <w:r w:rsidRPr="00C7103D">
        <w:rPr>
          <w:bCs/>
          <w:sz w:val="22"/>
          <w:szCs w:val="22"/>
        </w:rPr>
        <w:t>het a.b. het jaarverslag samengesteld. In dit verslag wordt het beleid voor de komende jaren aangegeven.. Dit verslag wordt gildegenoten en andere belanghebbenden op hun verzoek ter inzage gegeven.</w:t>
      </w:r>
    </w:p>
    <w:p w:rsidR="00C7103D" w:rsidRPr="00C7103D" w:rsidRDefault="00C7103D" w:rsidP="005C7BDE">
      <w:pPr>
        <w:kinsoku w:val="0"/>
        <w:overflowPunct w:val="0"/>
        <w:autoSpaceDE/>
        <w:autoSpaceDN/>
        <w:adjustRightInd/>
        <w:spacing w:before="209"/>
        <w:ind w:right="144"/>
        <w:textAlignment w:val="baseline"/>
        <w:rPr>
          <w:bCs/>
          <w:sz w:val="22"/>
          <w:szCs w:val="22"/>
        </w:rPr>
      </w:pPr>
    </w:p>
    <w:p w:rsidR="00C7103D" w:rsidRDefault="00106395" w:rsidP="005C7BDE">
      <w:pPr>
        <w:kinsoku w:val="0"/>
        <w:overflowPunct w:val="0"/>
        <w:autoSpaceDE/>
        <w:autoSpaceDN/>
        <w:adjustRightInd/>
        <w:textAlignment w:val="baseline"/>
        <w:rPr>
          <w:b/>
          <w:bCs/>
          <w:sz w:val="22"/>
          <w:szCs w:val="22"/>
        </w:rPr>
      </w:pPr>
      <w:r w:rsidRPr="00C7103D">
        <w:rPr>
          <w:b/>
          <w:bCs/>
          <w:sz w:val="22"/>
          <w:szCs w:val="22"/>
        </w:rPr>
        <w:t>Hoofdstuk 3. De commissies.</w:t>
      </w:r>
    </w:p>
    <w:p w:rsidR="00106395" w:rsidRPr="00C7103D" w:rsidRDefault="00106395" w:rsidP="005C7BDE">
      <w:pPr>
        <w:kinsoku w:val="0"/>
        <w:overflowPunct w:val="0"/>
        <w:autoSpaceDE/>
        <w:autoSpaceDN/>
        <w:adjustRightInd/>
        <w:textAlignment w:val="baseline"/>
        <w:rPr>
          <w:b/>
          <w:bCs/>
          <w:sz w:val="22"/>
          <w:szCs w:val="22"/>
        </w:rPr>
      </w:pPr>
      <w:r w:rsidRPr="00C7103D">
        <w:rPr>
          <w:b/>
          <w:bCs/>
          <w:sz w:val="22"/>
          <w:szCs w:val="22"/>
        </w:rPr>
        <w:br/>
        <w:t>Par. 1. Vaste commissies.</w:t>
      </w:r>
    </w:p>
    <w:p w:rsidR="00106395" w:rsidRPr="00C7103D" w:rsidRDefault="00106395" w:rsidP="005C7BDE">
      <w:pPr>
        <w:tabs>
          <w:tab w:val="left" w:pos="648"/>
        </w:tabs>
        <w:kinsoku w:val="0"/>
        <w:overflowPunct w:val="0"/>
        <w:autoSpaceDE/>
        <w:autoSpaceDN/>
        <w:adjustRightInd/>
        <w:spacing w:before="208"/>
        <w:ind w:right="216"/>
        <w:textAlignment w:val="baseline"/>
        <w:rPr>
          <w:sz w:val="22"/>
          <w:szCs w:val="22"/>
        </w:rPr>
      </w:pPr>
      <w:r w:rsidRPr="00C7103D">
        <w:rPr>
          <w:bCs/>
          <w:sz w:val="22"/>
          <w:szCs w:val="22"/>
        </w:rPr>
        <w:t>3.1.1</w:t>
      </w:r>
      <w:r w:rsidRPr="00C7103D">
        <w:rPr>
          <w:bCs/>
          <w:sz w:val="22"/>
          <w:szCs w:val="22"/>
        </w:rPr>
        <w:tab/>
        <w:t xml:space="preserve">Het a.b stelt een vaste commissie als bedoeld in artikel </w:t>
      </w:r>
      <w:r w:rsidRPr="00C7103D">
        <w:rPr>
          <w:sz w:val="22"/>
          <w:szCs w:val="22"/>
        </w:rPr>
        <w:t>2.2.3 in, bepaalt het aantal leden daarvan en wijst uit haar midden de voorzitter aan.</w:t>
      </w:r>
    </w:p>
    <w:p w:rsidR="00106395" w:rsidRPr="00C7103D" w:rsidRDefault="00106395" w:rsidP="005C7BDE">
      <w:pPr>
        <w:pStyle w:val="Lijstalinea"/>
        <w:numPr>
          <w:ilvl w:val="2"/>
          <w:numId w:val="4"/>
        </w:numPr>
        <w:tabs>
          <w:tab w:val="left" w:pos="648"/>
        </w:tabs>
        <w:kinsoku w:val="0"/>
        <w:overflowPunct w:val="0"/>
        <w:autoSpaceDE/>
        <w:autoSpaceDN/>
        <w:adjustRightInd/>
        <w:spacing w:before="215"/>
        <w:textAlignment w:val="baseline"/>
        <w:rPr>
          <w:bCs/>
          <w:spacing w:val="-4"/>
          <w:sz w:val="22"/>
          <w:szCs w:val="22"/>
        </w:rPr>
      </w:pPr>
      <w:r w:rsidRPr="00C7103D">
        <w:rPr>
          <w:bCs/>
          <w:spacing w:val="-4"/>
          <w:sz w:val="22"/>
          <w:szCs w:val="22"/>
        </w:rPr>
        <w:t>Het a.b. stelt in ieder geval in en handhaaft:</w:t>
      </w:r>
    </w:p>
    <w:p w:rsidR="00C7103D" w:rsidRDefault="00C7103D" w:rsidP="005C7BDE">
      <w:pPr>
        <w:pStyle w:val="Lijstalinea"/>
        <w:numPr>
          <w:ilvl w:val="0"/>
          <w:numId w:val="1"/>
        </w:numPr>
        <w:kinsoku w:val="0"/>
        <w:overflowPunct w:val="0"/>
        <w:autoSpaceDE/>
        <w:autoSpaceDN/>
        <w:adjustRightInd/>
        <w:spacing w:before="2"/>
        <w:textAlignment w:val="baseline"/>
        <w:rPr>
          <w:bCs/>
          <w:sz w:val="22"/>
          <w:szCs w:val="22"/>
        </w:rPr>
      </w:pPr>
      <w:r>
        <w:rPr>
          <w:bCs/>
          <w:sz w:val="22"/>
          <w:szCs w:val="22"/>
        </w:rPr>
        <w:t>een beheerscommissie;</w:t>
      </w:r>
    </w:p>
    <w:p w:rsidR="00106395" w:rsidRPr="00C7103D" w:rsidRDefault="00106395" w:rsidP="005C7BDE">
      <w:pPr>
        <w:pStyle w:val="Lijstalinea"/>
        <w:numPr>
          <w:ilvl w:val="0"/>
          <w:numId w:val="1"/>
        </w:numPr>
        <w:kinsoku w:val="0"/>
        <w:overflowPunct w:val="0"/>
        <w:autoSpaceDE/>
        <w:autoSpaceDN/>
        <w:adjustRightInd/>
        <w:spacing w:before="2"/>
        <w:textAlignment w:val="baseline"/>
        <w:rPr>
          <w:bCs/>
          <w:sz w:val="22"/>
          <w:szCs w:val="22"/>
        </w:rPr>
      </w:pPr>
      <w:r w:rsidRPr="00C7103D">
        <w:rPr>
          <w:bCs/>
          <w:sz w:val="22"/>
          <w:szCs w:val="22"/>
        </w:rPr>
        <w:t>een expositiecommissie;</w:t>
      </w:r>
    </w:p>
    <w:p w:rsidR="00C7103D" w:rsidRDefault="00106395" w:rsidP="005C7BDE">
      <w:pPr>
        <w:numPr>
          <w:ilvl w:val="0"/>
          <w:numId w:val="1"/>
        </w:numPr>
        <w:kinsoku w:val="0"/>
        <w:overflowPunct w:val="0"/>
        <w:autoSpaceDE/>
        <w:autoSpaceDN/>
        <w:adjustRightInd/>
        <w:spacing w:before="5"/>
        <w:textAlignment w:val="baseline"/>
        <w:rPr>
          <w:bCs/>
          <w:sz w:val="22"/>
          <w:szCs w:val="22"/>
        </w:rPr>
      </w:pPr>
      <w:r w:rsidRPr="00C7103D">
        <w:rPr>
          <w:bCs/>
          <w:sz w:val="22"/>
          <w:szCs w:val="22"/>
        </w:rPr>
        <w:t>een werkgroepencommissie;</w:t>
      </w:r>
    </w:p>
    <w:p w:rsidR="00106395" w:rsidRPr="00C7103D" w:rsidRDefault="00106395" w:rsidP="005C7BDE">
      <w:pPr>
        <w:numPr>
          <w:ilvl w:val="0"/>
          <w:numId w:val="1"/>
        </w:numPr>
        <w:kinsoku w:val="0"/>
        <w:overflowPunct w:val="0"/>
        <w:autoSpaceDE/>
        <w:autoSpaceDN/>
        <w:adjustRightInd/>
        <w:spacing w:before="5"/>
        <w:textAlignment w:val="baseline"/>
        <w:rPr>
          <w:bCs/>
          <w:sz w:val="22"/>
          <w:szCs w:val="22"/>
        </w:rPr>
      </w:pPr>
      <w:r w:rsidRPr="00C7103D">
        <w:rPr>
          <w:bCs/>
          <w:sz w:val="22"/>
          <w:szCs w:val="22"/>
        </w:rPr>
        <w:t>een publiciteitscommissie.</w:t>
      </w:r>
    </w:p>
    <w:p w:rsidR="00106395" w:rsidRPr="00C7103D" w:rsidRDefault="00106395" w:rsidP="005C7BDE">
      <w:pPr>
        <w:tabs>
          <w:tab w:val="left" w:pos="648"/>
        </w:tabs>
        <w:kinsoku w:val="0"/>
        <w:overflowPunct w:val="0"/>
        <w:autoSpaceDE/>
        <w:autoSpaceDN/>
        <w:adjustRightInd/>
        <w:spacing w:before="216"/>
        <w:textAlignment w:val="baseline"/>
        <w:rPr>
          <w:bCs/>
          <w:spacing w:val="-5"/>
          <w:sz w:val="22"/>
          <w:szCs w:val="22"/>
        </w:rPr>
      </w:pPr>
      <w:r w:rsidRPr="00C7103D">
        <w:rPr>
          <w:bCs/>
          <w:spacing w:val="-5"/>
          <w:sz w:val="22"/>
          <w:szCs w:val="22"/>
        </w:rPr>
        <w:t>3.1.3</w:t>
      </w:r>
      <w:r w:rsidRPr="00C7103D">
        <w:rPr>
          <w:bCs/>
          <w:spacing w:val="-5"/>
          <w:sz w:val="22"/>
          <w:szCs w:val="22"/>
        </w:rPr>
        <w:tab/>
        <w:t>Het voorzitterschap van een vaste commissie eindigt bij beëindiging van het bestuurslidmaatschap. Artikel 2.1.3 is op het voorzitterschap van een commissie van toepassing.</w:t>
      </w:r>
    </w:p>
    <w:p w:rsidR="00106395" w:rsidRPr="00C7103D" w:rsidRDefault="00106395" w:rsidP="005C7BDE">
      <w:pPr>
        <w:kinsoku w:val="0"/>
        <w:overflowPunct w:val="0"/>
        <w:autoSpaceDE/>
        <w:autoSpaceDN/>
        <w:adjustRightInd/>
        <w:spacing w:before="209"/>
        <w:ind w:right="216"/>
        <w:textAlignment w:val="baseline"/>
        <w:rPr>
          <w:sz w:val="22"/>
          <w:szCs w:val="22"/>
        </w:rPr>
      </w:pPr>
      <w:r w:rsidRPr="00C7103D">
        <w:rPr>
          <w:bCs/>
          <w:sz w:val="22"/>
          <w:szCs w:val="22"/>
        </w:rPr>
        <w:t xml:space="preserve">3.1.4 </w:t>
      </w:r>
      <w:r w:rsidR="005C7BDE">
        <w:rPr>
          <w:bCs/>
          <w:sz w:val="22"/>
          <w:szCs w:val="22"/>
        </w:rPr>
        <w:tab/>
      </w:r>
      <w:r w:rsidRPr="00C7103D">
        <w:rPr>
          <w:bCs/>
          <w:sz w:val="22"/>
          <w:szCs w:val="22"/>
        </w:rPr>
        <w:t xml:space="preserve">Op voordracht van de voorzitter van een vaste commissie benoemt en ontslaat </w:t>
      </w:r>
      <w:r w:rsidRPr="00C7103D">
        <w:rPr>
          <w:sz w:val="22"/>
          <w:szCs w:val="22"/>
        </w:rPr>
        <w:t>het a.b. de leden daarvan.</w:t>
      </w:r>
    </w:p>
    <w:p w:rsidR="00106395" w:rsidRPr="00C7103D" w:rsidRDefault="00106395" w:rsidP="005C7BDE">
      <w:pPr>
        <w:tabs>
          <w:tab w:val="left" w:pos="648"/>
        </w:tabs>
        <w:kinsoku w:val="0"/>
        <w:overflowPunct w:val="0"/>
        <w:autoSpaceDE/>
        <w:autoSpaceDN/>
        <w:adjustRightInd/>
        <w:spacing w:before="209"/>
        <w:ind w:right="360"/>
        <w:textAlignment w:val="baseline"/>
        <w:rPr>
          <w:sz w:val="22"/>
          <w:szCs w:val="22"/>
        </w:rPr>
      </w:pPr>
      <w:r w:rsidRPr="00C7103D">
        <w:rPr>
          <w:sz w:val="22"/>
          <w:szCs w:val="22"/>
        </w:rPr>
        <w:t>3.1.5</w:t>
      </w:r>
      <w:r w:rsidRPr="00C7103D">
        <w:rPr>
          <w:sz w:val="22"/>
          <w:szCs w:val="22"/>
        </w:rPr>
        <w:tab/>
        <w:t>De leden van een vaste commissie zijn gildegenoot en worden benoemd voor de termijn van 3 jaar. Zij zijn direct herbenoembaar.</w:t>
      </w:r>
    </w:p>
    <w:p w:rsidR="00106395" w:rsidRPr="00C7103D" w:rsidRDefault="00106395" w:rsidP="005C7BDE">
      <w:pPr>
        <w:widowControl/>
        <w:rPr>
          <w:sz w:val="22"/>
          <w:szCs w:val="22"/>
        </w:rPr>
      </w:pPr>
    </w:p>
    <w:p w:rsidR="00106395" w:rsidRPr="00C7103D" w:rsidRDefault="00106395" w:rsidP="005C7BDE">
      <w:pPr>
        <w:pStyle w:val="Lijstalinea"/>
        <w:numPr>
          <w:ilvl w:val="2"/>
          <w:numId w:val="5"/>
        </w:numPr>
        <w:tabs>
          <w:tab w:val="left" w:pos="720"/>
        </w:tabs>
        <w:kinsoku w:val="0"/>
        <w:overflowPunct w:val="0"/>
        <w:autoSpaceDE/>
        <w:autoSpaceDN/>
        <w:adjustRightInd/>
        <w:textAlignment w:val="baseline"/>
        <w:rPr>
          <w:bCs/>
          <w:spacing w:val="-4"/>
          <w:sz w:val="22"/>
          <w:szCs w:val="22"/>
        </w:rPr>
      </w:pPr>
      <w:r w:rsidRPr="00C7103D">
        <w:rPr>
          <w:bCs/>
          <w:spacing w:val="-4"/>
          <w:sz w:val="22"/>
          <w:szCs w:val="22"/>
        </w:rPr>
        <w:t>Het lidmaatschap van een commissie eindigt door:</w:t>
      </w:r>
    </w:p>
    <w:p w:rsidR="00106395" w:rsidRPr="00C7103D" w:rsidRDefault="00C7103D" w:rsidP="005C7BDE">
      <w:pPr>
        <w:kinsoku w:val="0"/>
        <w:overflowPunct w:val="0"/>
        <w:autoSpaceDE/>
        <w:autoSpaceDN/>
        <w:adjustRightInd/>
        <w:textAlignment w:val="baseline"/>
        <w:rPr>
          <w:bCs/>
          <w:sz w:val="22"/>
          <w:szCs w:val="22"/>
        </w:rPr>
      </w:pPr>
      <w:r>
        <w:rPr>
          <w:bCs/>
          <w:sz w:val="22"/>
          <w:szCs w:val="22"/>
        </w:rPr>
        <w:t xml:space="preserve">- </w:t>
      </w:r>
      <w:r w:rsidR="00106395" w:rsidRPr="00C7103D">
        <w:rPr>
          <w:bCs/>
          <w:sz w:val="22"/>
          <w:szCs w:val="22"/>
        </w:rPr>
        <w:t>opzegg</w:t>
      </w:r>
      <w:r>
        <w:rPr>
          <w:bCs/>
          <w:sz w:val="22"/>
          <w:szCs w:val="22"/>
        </w:rPr>
        <w:t>ing door het commissielid;</w:t>
      </w:r>
      <w:r>
        <w:rPr>
          <w:bCs/>
          <w:sz w:val="22"/>
          <w:szCs w:val="22"/>
        </w:rPr>
        <w:br/>
        <w:t xml:space="preserve">- </w:t>
      </w:r>
      <w:r w:rsidR="00106395" w:rsidRPr="00C7103D">
        <w:rPr>
          <w:bCs/>
          <w:sz w:val="22"/>
          <w:szCs w:val="22"/>
        </w:rPr>
        <w:t>beëindiging van het gildegenootschap;</w:t>
      </w:r>
    </w:p>
    <w:p w:rsidR="00106395" w:rsidRPr="00C7103D" w:rsidRDefault="00C7103D" w:rsidP="005C7BDE">
      <w:pPr>
        <w:kinsoku w:val="0"/>
        <w:overflowPunct w:val="0"/>
        <w:autoSpaceDE/>
        <w:autoSpaceDN/>
        <w:adjustRightInd/>
        <w:textAlignment w:val="baseline"/>
        <w:rPr>
          <w:bCs/>
          <w:spacing w:val="-3"/>
          <w:sz w:val="22"/>
          <w:szCs w:val="22"/>
        </w:rPr>
      </w:pPr>
      <w:r>
        <w:rPr>
          <w:bCs/>
          <w:spacing w:val="-3"/>
          <w:sz w:val="22"/>
          <w:szCs w:val="22"/>
        </w:rPr>
        <w:t xml:space="preserve">- </w:t>
      </w:r>
      <w:r w:rsidR="00106395" w:rsidRPr="00C7103D">
        <w:rPr>
          <w:bCs/>
          <w:spacing w:val="-3"/>
          <w:sz w:val="22"/>
          <w:szCs w:val="22"/>
        </w:rPr>
        <w:t>ontslag bij kennelijke ongeschiktheid voor het commissielidmaatschap.</w:t>
      </w:r>
    </w:p>
    <w:p w:rsidR="00106395" w:rsidRPr="00C7103D" w:rsidRDefault="00106395" w:rsidP="005C7BDE">
      <w:pPr>
        <w:kinsoku w:val="0"/>
        <w:overflowPunct w:val="0"/>
        <w:autoSpaceDE/>
        <w:autoSpaceDN/>
        <w:adjustRightInd/>
        <w:spacing w:before="225"/>
        <w:ind w:right="432"/>
        <w:textAlignment w:val="baseline"/>
        <w:rPr>
          <w:bCs/>
          <w:sz w:val="22"/>
          <w:szCs w:val="22"/>
        </w:rPr>
      </w:pPr>
      <w:r w:rsidRPr="00C7103D">
        <w:rPr>
          <w:bCs/>
          <w:sz w:val="22"/>
          <w:szCs w:val="22"/>
        </w:rPr>
        <w:t xml:space="preserve">3.1.7 </w:t>
      </w:r>
      <w:r w:rsidR="005C7BDE">
        <w:rPr>
          <w:bCs/>
          <w:sz w:val="22"/>
          <w:szCs w:val="22"/>
        </w:rPr>
        <w:tab/>
      </w:r>
      <w:r w:rsidRPr="00C7103D">
        <w:rPr>
          <w:bCs/>
          <w:sz w:val="22"/>
          <w:szCs w:val="22"/>
        </w:rPr>
        <w:t>Het ab. hoort het betrokken commissielid, alvorens te besluiten over zijn/haar ontslag.</w:t>
      </w:r>
    </w:p>
    <w:p w:rsidR="00106395" w:rsidRPr="00C7103D" w:rsidRDefault="00106395" w:rsidP="005C7BDE">
      <w:pPr>
        <w:kinsoku w:val="0"/>
        <w:overflowPunct w:val="0"/>
        <w:autoSpaceDE/>
        <w:autoSpaceDN/>
        <w:adjustRightInd/>
        <w:spacing w:before="222"/>
        <w:ind w:right="216"/>
        <w:textAlignment w:val="baseline"/>
        <w:rPr>
          <w:bCs/>
          <w:sz w:val="22"/>
          <w:szCs w:val="22"/>
        </w:rPr>
      </w:pPr>
      <w:r w:rsidRPr="00C7103D">
        <w:rPr>
          <w:bCs/>
          <w:sz w:val="22"/>
          <w:szCs w:val="22"/>
        </w:rPr>
        <w:t xml:space="preserve">3.1.8 </w:t>
      </w:r>
      <w:r w:rsidR="005C7BDE">
        <w:rPr>
          <w:bCs/>
          <w:sz w:val="22"/>
          <w:szCs w:val="22"/>
        </w:rPr>
        <w:tab/>
      </w:r>
      <w:r w:rsidRPr="00C7103D">
        <w:rPr>
          <w:bCs/>
          <w:sz w:val="22"/>
          <w:szCs w:val="22"/>
        </w:rPr>
        <w:t>Het a.b. stelt voor iedere commissie een commissiereglement vast. De commissie verricht haar werkzaámheden overeenkomstig dit reglement.</w:t>
      </w:r>
    </w:p>
    <w:p w:rsidR="00106395" w:rsidRPr="00C7103D" w:rsidRDefault="00106395" w:rsidP="005C7BDE">
      <w:pPr>
        <w:kinsoku w:val="0"/>
        <w:overflowPunct w:val="0"/>
        <w:autoSpaceDE/>
        <w:autoSpaceDN/>
        <w:adjustRightInd/>
        <w:spacing w:before="219"/>
        <w:textAlignment w:val="baseline"/>
        <w:rPr>
          <w:bCs/>
          <w:sz w:val="22"/>
          <w:szCs w:val="22"/>
        </w:rPr>
      </w:pPr>
      <w:r w:rsidRPr="00C7103D">
        <w:rPr>
          <w:bCs/>
          <w:sz w:val="22"/>
          <w:szCs w:val="22"/>
        </w:rPr>
        <w:t xml:space="preserve">3.1.8. </w:t>
      </w:r>
      <w:r w:rsidR="005C7BDE">
        <w:rPr>
          <w:bCs/>
          <w:sz w:val="22"/>
          <w:szCs w:val="22"/>
        </w:rPr>
        <w:tab/>
      </w:r>
      <w:r w:rsidRPr="00C7103D">
        <w:rPr>
          <w:bCs/>
          <w:sz w:val="22"/>
          <w:szCs w:val="22"/>
        </w:rPr>
        <w:t>De commissie brengt voor 15 januari van ieder jaar aan het a.b. verslag uit over haar werkzaamheden van het afgelopen kalenderjaar.</w:t>
      </w:r>
    </w:p>
    <w:p w:rsidR="00C7103D" w:rsidRDefault="00106395" w:rsidP="005C7BDE">
      <w:pPr>
        <w:kinsoku w:val="0"/>
        <w:overflowPunct w:val="0"/>
        <w:autoSpaceDE/>
        <w:autoSpaceDN/>
        <w:adjustRightInd/>
        <w:spacing w:before="216"/>
        <w:ind w:right="360"/>
        <w:textAlignment w:val="baseline"/>
        <w:rPr>
          <w:bCs/>
          <w:sz w:val="22"/>
          <w:szCs w:val="22"/>
        </w:rPr>
      </w:pPr>
      <w:r w:rsidRPr="00C7103D">
        <w:rPr>
          <w:bCs/>
          <w:sz w:val="22"/>
          <w:szCs w:val="22"/>
        </w:rPr>
        <w:lastRenderedPageBreak/>
        <w:t xml:space="preserve">3.1.9 </w:t>
      </w:r>
      <w:r w:rsidR="005C7BDE">
        <w:rPr>
          <w:bCs/>
          <w:sz w:val="22"/>
          <w:szCs w:val="22"/>
        </w:rPr>
        <w:tab/>
      </w:r>
      <w:r w:rsidRPr="00C7103D">
        <w:rPr>
          <w:bCs/>
          <w:sz w:val="22"/>
          <w:szCs w:val="22"/>
        </w:rPr>
        <w:t>De beheerscommissie is belast met het beheer van het Kunstgildehuis en van de inventaris daarvan.</w:t>
      </w:r>
    </w:p>
    <w:p w:rsidR="00106395" w:rsidRPr="00C7103D" w:rsidRDefault="00106395" w:rsidP="005C7BDE">
      <w:pPr>
        <w:kinsoku w:val="0"/>
        <w:overflowPunct w:val="0"/>
        <w:autoSpaceDE/>
        <w:autoSpaceDN/>
        <w:adjustRightInd/>
        <w:spacing w:before="216"/>
        <w:ind w:right="360"/>
        <w:textAlignment w:val="baseline"/>
        <w:rPr>
          <w:bCs/>
          <w:spacing w:val="-6"/>
          <w:sz w:val="22"/>
          <w:szCs w:val="22"/>
        </w:rPr>
      </w:pPr>
      <w:r w:rsidRPr="00C7103D">
        <w:rPr>
          <w:bCs/>
          <w:spacing w:val="-6"/>
          <w:sz w:val="22"/>
          <w:szCs w:val="22"/>
        </w:rPr>
        <w:t xml:space="preserve">3.1.10 </w:t>
      </w:r>
      <w:r w:rsidR="005C7BDE">
        <w:rPr>
          <w:bCs/>
          <w:spacing w:val="-6"/>
          <w:sz w:val="22"/>
          <w:szCs w:val="22"/>
        </w:rPr>
        <w:tab/>
      </w:r>
      <w:r w:rsidRPr="00C7103D">
        <w:rPr>
          <w:bCs/>
          <w:spacing w:val="-6"/>
          <w:sz w:val="22"/>
          <w:szCs w:val="22"/>
        </w:rPr>
        <w:t>De expositiecommissie is belast met het organiseren van door het a.b. vastgestelde kunstexposities van het werk van gildegenoten (en van de introducée), die op grond van een bijzonder besluit als exposant is toegelaten) in het bijzonder van kunstexposities in het Kunstgildehuis.</w:t>
      </w:r>
    </w:p>
    <w:p w:rsidR="00106395" w:rsidRPr="00C7103D" w:rsidRDefault="00106395" w:rsidP="005C7BDE">
      <w:pPr>
        <w:kinsoku w:val="0"/>
        <w:overflowPunct w:val="0"/>
        <w:autoSpaceDE/>
        <w:autoSpaceDN/>
        <w:adjustRightInd/>
        <w:spacing w:before="11"/>
        <w:ind w:right="288"/>
        <w:textAlignment w:val="baseline"/>
        <w:rPr>
          <w:bCs/>
          <w:sz w:val="22"/>
          <w:szCs w:val="22"/>
        </w:rPr>
      </w:pPr>
      <w:r w:rsidRPr="00C7103D">
        <w:rPr>
          <w:bCs/>
          <w:sz w:val="22"/>
          <w:szCs w:val="22"/>
        </w:rPr>
        <w:t>De expositiecommissie is tevens belast met het organiseren van door het al. vastgestelde gastexposities in het Kunstgildehuis.</w:t>
      </w:r>
    </w:p>
    <w:p w:rsidR="00106395" w:rsidRPr="00C7103D" w:rsidRDefault="00106395" w:rsidP="005C7BDE">
      <w:pPr>
        <w:kinsoku w:val="0"/>
        <w:overflowPunct w:val="0"/>
        <w:autoSpaceDE/>
        <w:autoSpaceDN/>
        <w:adjustRightInd/>
        <w:spacing w:before="2"/>
        <w:ind w:right="144"/>
        <w:textAlignment w:val="baseline"/>
        <w:rPr>
          <w:bCs/>
          <w:spacing w:val="-4"/>
          <w:sz w:val="22"/>
          <w:szCs w:val="22"/>
        </w:rPr>
      </w:pPr>
      <w:r w:rsidRPr="00C7103D">
        <w:rPr>
          <w:bCs/>
          <w:spacing w:val="-4"/>
          <w:sz w:val="22"/>
          <w:szCs w:val="22"/>
        </w:rPr>
        <w:t>De expositiecommissie draagt zorg voor het toezicht op de exposities in het Kunstgildehuis en op de door haar georganiseerde kunstexposities elders.</w:t>
      </w:r>
    </w:p>
    <w:p w:rsidR="00106395" w:rsidRPr="00C7103D" w:rsidRDefault="00106395" w:rsidP="005C7BDE">
      <w:pPr>
        <w:kinsoku w:val="0"/>
        <w:overflowPunct w:val="0"/>
        <w:autoSpaceDE/>
        <w:autoSpaceDN/>
        <w:adjustRightInd/>
        <w:spacing w:before="215"/>
        <w:ind w:right="504"/>
        <w:textAlignment w:val="baseline"/>
        <w:rPr>
          <w:bCs/>
          <w:sz w:val="22"/>
          <w:szCs w:val="22"/>
        </w:rPr>
      </w:pPr>
      <w:r w:rsidRPr="00C7103D">
        <w:rPr>
          <w:bCs/>
          <w:sz w:val="22"/>
          <w:szCs w:val="22"/>
        </w:rPr>
        <w:t xml:space="preserve">3.1.11 </w:t>
      </w:r>
      <w:r w:rsidR="005C7BDE">
        <w:rPr>
          <w:bCs/>
          <w:sz w:val="22"/>
          <w:szCs w:val="22"/>
        </w:rPr>
        <w:tab/>
      </w:r>
      <w:r w:rsidRPr="00C7103D">
        <w:rPr>
          <w:bCs/>
          <w:sz w:val="22"/>
          <w:szCs w:val="22"/>
        </w:rPr>
        <w:t>De werkgroepencommissie organiseert de beoefening - in groepsverband - van diverse takken van beeldende kunst door gildegenoten.</w:t>
      </w:r>
    </w:p>
    <w:p w:rsidR="00106395" w:rsidRPr="00C7103D" w:rsidRDefault="00106395" w:rsidP="005C7BDE">
      <w:pPr>
        <w:kinsoku w:val="0"/>
        <w:overflowPunct w:val="0"/>
        <w:autoSpaceDE/>
        <w:autoSpaceDN/>
        <w:adjustRightInd/>
        <w:spacing w:before="3"/>
        <w:ind w:right="504"/>
        <w:textAlignment w:val="baseline"/>
        <w:rPr>
          <w:bCs/>
          <w:sz w:val="22"/>
          <w:szCs w:val="22"/>
        </w:rPr>
      </w:pPr>
      <w:r w:rsidRPr="00C7103D">
        <w:rPr>
          <w:bCs/>
          <w:sz w:val="22"/>
          <w:szCs w:val="22"/>
        </w:rPr>
        <w:t>Het a.b. stelt het aantal werkgroepen vast, alsmede de dagdelen, gedurende welke deze werkgroepen in het Kunstgildehuis of elders werkzaam zijn.</w:t>
      </w:r>
    </w:p>
    <w:p w:rsidR="00106395" w:rsidRPr="00C7103D" w:rsidRDefault="00106395" w:rsidP="005C7BDE">
      <w:pPr>
        <w:kinsoku w:val="0"/>
        <w:overflowPunct w:val="0"/>
        <w:autoSpaceDE/>
        <w:autoSpaceDN/>
        <w:adjustRightInd/>
        <w:spacing w:before="212"/>
        <w:ind w:right="504"/>
        <w:textAlignment w:val="baseline"/>
        <w:rPr>
          <w:bCs/>
          <w:sz w:val="22"/>
          <w:szCs w:val="22"/>
        </w:rPr>
      </w:pPr>
      <w:r w:rsidRPr="00C7103D">
        <w:rPr>
          <w:bCs/>
          <w:sz w:val="22"/>
          <w:szCs w:val="22"/>
        </w:rPr>
        <w:t xml:space="preserve">3.1.12 </w:t>
      </w:r>
      <w:r w:rsidR="005C7BDE">
        <w:rPr>
          <w:bCs/>
          <w:sz w:val="22"/>
          <w:szCs w:val="22"/>
        </w:rPr>
        <w:tab/>
      </w:r>
      <w:r w:rsidRPr="00C7103D">
        <w:rPr>
          <w:bCs/>
          <w:sz w:val="22"/>
          <w:szCs w:val="22"/>
        </w:rPr>
        <w:t>De publiciteitscommissie draagt zorg voor informatie over het Kunstgilde aan gildegenoten en aan belangstellenden.</w:t>
      </w:r>
    </w:p>
    <w:p w:rsidR="00106395" w:rsidRPr="00C7103D" w:rsidRDefault="00106395" w:rsidP="005C7BDE">
      <w:pPr>
        <w:kinsoku w:val="0"/>
        <w:overflowPunct w:val="0"/>
        <w:autoSpaceDE/>
        <w:autoSpaceDN/>
        <w:adjustRightInd/>
        <w:ind w:right="144"/>
        <w:textAlignment w:val="baseline"/>
        <w:rPr>
          <w:bCs/>
          <w:sz w:val="22"/>
          <w:szCs w:val="22"/>
        </w:rPr>
      </w:pPr>
      <w:r w:rsidRPr="00C7103D">
        <w:rPr>
          <w:bCs/>
          <w:sz w:val="22"/>
          <w:szCs w:val="22"/>
        </w:rPr>
        <w:t>De publiciteitscommissie heeft tevens tot taak de belangstelling voor het Kunstgilde bij het publiek te wekken.</w:t>
      </w:r>
    </w:p>
    <w:p w:rsidR="00106395" w:rsidRPr="00C7103D" w:rsidRDefault="00106395" w:rsidP="005C7BDE">
      <w:pPr>
        <w:kinsoku w:val="0"/>
        <w:overflowPunct w:val="0"/>
        <w:autoSpaceDE/>
        <w:autoSpaceDN/>
        <w:adjustRightInd/>
        <w:spacing w:before="215"/>
        <w:textAlignment w:val="baseline"/>
        <w:rPr>
          <w:b/>
          <w:bCs/>
          <w:spacing w:val="-2"/>
          <w:sz w:val="22"/>
          <w:szCs w:val="22"/>
        </w:rPr>
      </w:pPr>
      <w:r w:rsidRPr="00C7103D">
        <w:rPr>
          <w:b/>
          <w:bCs/>
          <w:spacing w:val="-2"/>
          <w:sz w:val="22"/>
          <w:szCs w:val="22"/>
        </w:rPr>
        <w:t>Par. 2. Ad hoc-commissies.</w:t>
      </w:r>
    </w:p>
    <w:p w:rsidR="00106395" w:rsidRPr="00C7103D" w:rsidRDefault="005C7BDE" w:rsidP="005C7BDE">
      <w:pPr>
        <w:tabs>
          <w:tab w:val="left" w:pos="648"/>
        </w:tabs>
        <w:kinsoku w:val="0"/>
        <w:overflowPunct w:val="0"/>
        <w:autoSpaceDE/>
        <w:autoSpaceDN/>
        <w:adjustRightInd/>
        <w:spacing w:before="214"/>
        <w:ind w:right="144"/>
        <w:textAlignment w:val="baseline"/>
        <w:rPr>
          <w:bCs/>
          <w:spacing w:val="-4"/>
          <w:sz w:val="22"/>
          <w:szCs w:val="22"/>
        </w:rPr>
      </w:pPr>
      <w:r>
        <w:rPr>
          <w:bCs/>
          <w:spacing w:val="-4"/>
          <w:sz w:val="22"/>
          <w:szCs w:val="22"/>
        </w:rPr>
        <w:t>3.2.1</w:t>
      </w:r>
      <w:r>
        <w:rPr>
          <w:bCs/>
          <w:spacing w:val="-4"/>
          <w:sz w:val="22"/>
          <w:szCs w:val="22"/>
        </w:rPr>
        <w:tab/>
      </w:r>
      <w:r>
        <w:rPr>
          <w:bCs/>
          <w:spacing w:val="-4"/>
          <w:sz w:val="22"/>
          <w:szCs w:val="22"/>
        </w:rPr>
        <w:tab/>
      </w:r>
      <w:r w:rsidR="00106395" w:rsidRPr="00C7103D">
        <w:rPr>
          <w:bCs/>
          <w:spacing w:val="-4"/>
          <w:sz w:val="22"/>
          <w:szCs w:val="22"/>
        </w:rPr>
        <w:t>Het a.b. kan commissies instellen ter advisering, bestudering, tot vooronderzoek en ter uitvoering van voorgenomen eenmalige activiteiten.</w:t>
      </w:r>
    </w:p>
    <w:p w:rsidR="00106395" w:rsidRPr="00C7103D" w:rsidRDefault="005C7BDE" w:rsidP="005C7BDE">
      <w:pPr>
        <w:kinsoku w:val="0"/>
        <w:overflowPunct w:val="0"/>
        <w:autoSpaceDE/>
        <w:autoSpaceDN/>
        <w:adjustRightInd/>
        <w:spacing w:before="210"/>
        <w:ind w:right="288"/>
        <w:textAlignment w:val="baseline"/>
        <w:rPr>
          <w:bCs/>
          <w:sz w:val="22"/>
          <w:szCs w:val="22"/>
        </w:rPr>
      </w:pPr>
      <w:r>
        <w:rPr>
          <w:bCs/>
          <w:sz w:val="22"/>
          <w:szCs w:val="22"/>
        </w:rPr>
        <w:t>3.2.2</w:t>
      </w:r>
      <w:r>
        <w:rPr>
          <w:bCs/>
          <w:sz w:val="22"/>
          <w:szCs w:val="22"/>
        </w:rPr>
        <w:tab/>
      </w:r>
      <w:r w:rsidR="00106395" w:rsidRPr="00C7103D">
        <w:rPr>
          <w:bCs/>
          <w:sz w:val="22"/>
          <w:szCs w:val="22"/>
        </w:rPr>
        <w:t>Bij het instellen van een ad hoc-commissie stelt het a.b de taak en bevoegdheden van de commissie vast, alsmede de duur van haar functioneren.</w:t>
      </w:r>
    </w:p>
    <w:p w:rsidR="00106395" w:rsidRPr="00C7103D" w:rsidRDefault="00106395" w:rsidP="005C7BDE">
      <w:pPr>
        <w:tabs>
          <w:tab w:val="left" w:pos="648"/>
        </w:tabs>
        <w:kinsoku w:val="0"/>
        <w:overflowPunct w:val="0"/>
        <w:autoSpaceDE/>
        <w:autoSpaceDN/>
        <w:adjustRightInd/>
        <w:spacing w:before="214"/>
        <w:textAlignment w:val="baseline"/>
        <w:rPr>
          <w:bCs/>
          <w:sz w:val="22"/>
          <w:szCs w:val="22"/>
        </w:rPr>
      </w:pPr>
      <w:r w:rsidRPr="00C7103D">
        <w:rPr>
          <w:sz w:val="22"/>
          <w:szCs w:val="22"/>
        </w:rPr>
        <w:t>3.2.3</w:t>
      </w:r>
      <w:r w:rsidRPr="00C7103D">
        <w:rPr>
          <w:sz w:val="22"/>
          <w:szCs w:val="22"/>
        </w:rPr>
        <w:tab/>
      </w:r>
      <w:r w:rsidR="005C7BDE">
        <w:rPr>
          <w:sz w:val="22"/>
          <w:szCs w:val="22"/>
        </w:rPr>
        <w:tab/>
      </w:r>
      <w:r w:rsidRPr="00C7103D">
        <w:rPr>
          <w:sz w:val="22"/>
          <w:szCs w:val="22"/>
        </w:rPr>
        <w:t xml:space="preserve">Het </w:t>
      </w:r>
      <w:r w:rsidRPr="00C7103D">
        <w:rPr>
          <w:bCs/>
          <w:sz w:val="22"/>
          <w:szCs w:val="22"/>
        </w:rPr>
        <w:t>a.b wijst de leden van een ad hoc-commissie aan, alsmede een voorzitter uit hun midden.</w:t>
      </w:r>
    </w:p>
    <w:p w:rsidR="00C7103D" w:rsidRDefault="00106395" w:rsidP="005C7BDE">
      <w:pPr>
        <w:kinsoku w:val="0"/>
        <w:overflowPunct w:val="0"/>
        <w:autoSpaceDE/>
        <w:autoSpaceDN/>
        <w:adjustRightInd/>
        <w:spacing w:before="224"/>
        <w:textAlignment w:val="baseline"/>
        <w:rPr>
          <w:sz w:val="22"/>
          <w:szCs w:val="22"/>
        </w:rPr>
      </w:pPr>
      <w:r w:rsidRPr="00C7103D">
        <w:rPr>
          <w:bCs/>
          <w:sz w:val="22"/>
          <w:szCs w:val="22"/>
        </w:rPr>
        <w:t xml:space="preserve">3.2.4 </w:t>
      </w:r>
      <w:r w:rsidR="005C7BDE">
        <w:rPr>
          <w:bCs/>
          <w:sz w:val="22"/>
          <w:szCs w:val="22"/>
        </w:rPr>
        <w:tab/>
      </w:r>
      <w:r w:rsidRPr="00C7103D">
        <w:rPr>
          <w:bCs/>
          <w:sz w:val="22"/>
          <w:szCs w:val="22"/>
        </w:rPr>
        <w:t xml:space="preserve">Het a.b. kan, de voorzitter van de commissie en het betrokken lid gehoord hebbende, leden van een ad hoc-commissie </w:t>
      </w:r>
      <w:r w:rsidRPr="00C7103D">
        <w:rPr>
          <w:sz w:val="22"/>
          <w:szCs w:val="22"/>
        </w:rPr>
        <w:t>ontslaan.</w:t>
      </w:r>
      <w:r w:rsidRPr="00C7103D">
        <w:rPr>
          <w:sz w:val="22"/>
          <w:szCs w:val="22"/>
        </w:rPr>
        <w:br/>
      </w:r>
      <w:r w:rsidRPr="00C7103D">
        <w:rPr>
          <w:sz w:val="22"/>
          <w:szCs w:val="22"/>
        </w:rPr>
        <w:br/>
      </w:r>
      <w:r w:rsidRPr="00C7103D">
        <w:rPr>
          <w:sz w:val="22"/>
          <w:szCs w:val="22"/>
        </w:rPr>
        <w:br/>
      </w:r>
      <w:r w:rsidRPr="00C7103D">
        <w:rPr>
          <w:noProof/>
          <w:sz w:val="22"/>
          <w:szCs w:val="22"/>
        </w:rPr>
        <mc:AlternateContent>
          <mc:Choice Requires="wps">
            <w:drawing>
              <wp:anchor distT="0" distB="0" distL="0" distR="0" simplePos="0" relativeHeight="251659264" behindDoc="0" locked="0" layoutInCell="0" allowOverlap="1" wp14:anchorId="3D85F3E5" wp14:editId="56EA5FC9">
                <wp:simplePos x="0" y="0"/>
                <wp:positionH relativeFrom="page">
                  <wp:posOffset>5911215</wp:posOffset>
                </wp:positionH>
                <wp:positionV relativeFrom="page">
                  <wp:posOffset>1042670</wp:posOffset>
                </wp:positionV>
                <wp:extent cx="224155" cy="216535"/>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395" w:rsidRDefault="00106395" w:rsidP="00106395">
                            <w:pPr>
                              <w:kinsoku w:val="0"/>
                              <w:overflowPunct w:val="0"/>
                              <w:autoSpaceDE/>
                              <w:autoSpaceDN/>
                              <w:adjustRightInd/>
                              <w:spacing w:line="330" w:lineRule="exact"/>
                              <w:textAlignment w:val="baseline"/>
                              <w:rPr>
                                <w:rFonts w:ascii="Arial Narrow" w:hAnsi="Arial Narrow" w:cs="Arial Narrow"/>
                                <w:spacing w:val="38"/>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65.45pt;margin-top:82.1pt;width:17.65pt;height:17.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auewIAAP4EAAAOAAAAZHJzL2Uyb0RvYy54bWysVNuO2yAQfa/Uf0C8Z32pnY2tOKtNtqkq&#10;bS/Sbj+AGByjYqBAYm+r/nsHHGfTy0NV1Q94gOFwZuYMy5uhE+jIjOVKVji5ijFislaUy32FPz1u&#10;ZwuMrCOSEqEkq/ATs/hm9fLFstclS1WrBGUGAYi0Za8r3Dqnyyiydcs6Yq+UZhI2G2U64mBq9hE1&#10;pAf0TkRpHM+jXhmqjaqZtbB6N27iVcBvGla7D01jmUOiwsDNhdGEcefHaLUk5d4Q3fL6RIP8A4uO&#10;cAmXnqHuiCPoYPhvUB2vjbKqcVe16iLVNLxmIQaIJol/ieahJZqFWCA5Vp/TZP8fbP3++NEgTqF2&#10;GEnSQYke2eDQWg3o2men17YEpwcNbm6AZe/pI7X6XtWfLZJq0xK5Z7fGqL5lhAK7xJ+MLo6OONaD&#10;7Pp3isI15OBUABoa03lASAYCdKjS07kynkoNi2maJXmOUQ1baTLPX+XhBlJOh7Wx7g1THfJGhQ0U&#10;PoCT4711ngwpJ5dAXglOt1yIMDH73UYYdCQgkm34Tuj20k1I7yyVPzYijivAEe7we55tKPq3Ikmz&#10;eJ0Ws+18cT3Ltlk+K67jxSxOinUxj7Miu9t+9wSTrGw5pUzec8kmASbZ3xX41AqjdIIEUV/hIk/z&#10;sUKX7O1lkHH4/hRkxx30o+BdhRdnJ1L6ur6WFMImpSNcjHb0M/2QZcjB9A9ZCSrwhR8l4IbdAChe&#10;GjtFn0APRkG9oOjwiIDRKvMVox4assL2y4EYhpF4K0FTvnsnw0zGbjKIrOFohR1Go7lxY5cftOH7&#10;FpBH1Up1C7preNDEM4uTWqHJAvnTg+C7+HIevJ6frdUPAAAA//8DAFBLAwQUAAYACAAAACEAuW81&#10;+OAAAAALAQAADwAAAGRycy9kb3ducmV2LnhtbEyPQU/DMAyF70j8h8hIXBBL6VC1lqYTbHCDw8a0&#10;c9aYtqJxqiRdu3+POcHN9nt6/l65nm0vzuhD50jBwyIBgVQ701Gj4PD5dr8CEaImo3tHqOCCAdbV&#10;9VWpC+Mm2uF5HxvBIRQKraCNcSikDHWLVoeFG5BY+3Le6sirb6TxeuJw28s0STJpdUf8odUDblqs&#10;v/ejVZBt/TjtaHO3Pby+64+hSY8vl6NStzfz8xOIiHP8M8MvPqNDxUwnN5IJoleQL5OcrSxkjykI&#10;duRZxsOJL/lqCbIq5f8O1Q8AAAD//wMAUEsBAi0AFAAGAAgAAAAhALaDOJL+AAAA4QEAABMAAAAA&#10;AAAAAAAAAAAAAAAAAFtDb250ZW50X1R5cGVzXS54bWxQSwECLQAUAAYACAAAACEAOP0h/9YAAACU&#10;AQAACwAAAAAAAAAAAAAAAAAvAQAAX3JlbHMvLnJlbHNQSwECLQAUAAYACAAAACEA0FJWrnsCAAD+&#10;BAAADgAAAAAAAAAAAAAAAAAuAgAAZHJzL2Uyb0RvYy54bWxQSwECLQAUAAYACAAAACEAuW81+OAA&#10;AAALAQAADwAAAAAAAAAAAAAAAADVBAAAZHJzL2Rvd25yZXYueG1sUEsFBgAAAAAEAAQA8wAAAOIF&#10;AAAAAA==&#10;" o:allowincell="f" stroked="f">
                <v:textbox inset="0,0,0,0">
                  <w:txbxContent>
                    <w:p w:rsidR="00106395" w:rsidRDefault="00106395" w:rsidP="00106395">
                      <w:pPr>
                        <w:kinsoku w:val="0"/>
                        <w:overflowPunct w:val="0"/>
                        <w:autoSpaceDE/>
                        <w:autoSpaceDN/>
                        <w:adjustRightInd/>
                        <w:spacing w:line="330" w:lineRule="exact"/>
                        <w:textAlignment w:val="baseline"/>
                        <w:rPr>
                          <w:rFonts w:ascii="Arial Narrow" w:hAnsi="Arial Narrow" w:cs="Arial Narrow"/>
                          <w:spacing w:val="38"/>
                          <w:sz w:val="21"/>
                          <w:szCs w:val="21"/>
                        </w:rPr>
                      </w:pPr>
                    </w:p>
                  </w:txbxContent>
                </v:textbox>
                <w10:wrap type="square" anchorx="page" anchory="page"/>
              </v:shape>
            </w:pict>
          </mc:Fallback>
        </mc:AlternateContent>
      </w:r>
      <w:r w:rsidRPr="00C7103D">
        <w:rPr>
          <w:sz w:val="22"/>
          <w:szCs w:val="22"/>
        </w:rPr>
        <w:t xml:space="preserve">Hoofdstuk </w:t>
      </w:r>
      <w:r w:rsidRPr="00C7103D">
        <w:rPr>
          <w:b/>
          <w:bCs/>
          <w:sz w:val="22"/>
          <w:szCs w:val="22"/>
        </w:rPr>
        <w:t xml:space="preserve">4. De </w:t>
      </w:r>
      <w:r w:rsidRPr="00C7103D">
        <w:rPr>
          <w:b/>
          <w:sz w:val="22"/>
          <w:szCs w:val="22"/>
        </w:rPr>
        <w:t>gildegenoten.</w:t>
      </w:r>
    </w:p>
    <w:p w:rsidR="00106395" w:rsidRPr="00C7103D" w:rsidRDefault="00106395" w:rsidP="005C7BDE">
      <w:pPr>
        <w:kinsoku w:val="0"/>
        <w:overflowPunct w:val="0"/>
        <w:autoSpaceDE/>
        <w:autoSpaceDN/>
        <w:adjustRightInd/>
        <w:spacing w:before="224"/>
        <w:textAlignment w:val="baseline"/>
        <w:rPr>
          <w:b/>
          <w:sz w:val="22"/>
          <w:szCs w:val="22"/>
        </w:rPr>
      </w:pPr>
      <w:r w:rsidRPr="00C7103D">
        <w:rPr>
          <w:sz w:val="22"/>
          <w:szCs w:val="22"/>
        </w:rPr>
        <w:t>Par. 1.</w:t>
      </w:r>
      <w:r w:rsidRPr="00C7103D">
        <w:rPr>
          <w:b/>
          <w:sz w:val="22"/>
          <w:szCs w:val="22"/>
        </w:rPr>
        <w:t xml:space="preserve"> Toelating.</w:t>
      </w:r>
    </w:p>
    <w:p w:rsidR="00106395" w:rsidRPr="00C7103D" w:rsidRDefault="00106395" w:rsidP="005C7BDE">
      <w:pPr>
        <w:kinsoku w:val="0"/>
        <w:overflowPunct w:val="0"/>
        <w:autoSpaceDE/>
        <w:autoSpaceDN/>
        <w:adjustRightInd/>
        <w:spacing w:before="225"/>
        <w:textAlignment w:val="baseline"/>
        <w:rPr>
          <w:spacing w:val="2"/>
          <w:sz w:val="22"/>
          <w:szCs w:val="22"/>
        </w:rPr>
      </w:pPr>
      <w:r w:rsidRPr="00C7103D">
        <w:rPr>
          <w:spacing w:val="2"/>
          <w:sz w:val="22"/>
          <w:szCs w:val="22"/>
        </w:rPr>
        <w:t>4.1.1</w:t>
      </w:r>
      <w:r w:rsidR="005C7BDE">
        <w:rPr>
          <w:spacing w:val="2"/>
          <w:sz w:val="22"/>
          <w:szCs w:val="22"/>
        </w:rPr>
        <w:tab/>
      </w:r>
      <w:r w:rsidRPr="00C7103D">
        <w:rPr>
          <w:spacing w:val="2"/>
          <w:sz w:val="22"/>
          <w:szCs w:val="22"/>
        </w:rPr>
        <w:t>De adspirant-gildegenoot is gehouden een schriftelijke aanmelding volgens een door het a.b. vastgesteld formulier in te dienen en het door het a.b. vastgestelde inschrijfgeld te betalen.</w:t>
      </w:r>
    </w:p>
    <w:p w:rsidR="00106395" w:rsidRPr="00C7103D" w:rsidRDefault="00106395" w:rsidP="005C7BDE">
      <w:pPr>
        <w:kinsoku w:val="0"/>
        <w:overflowPunct w:val="0"/>
        <w:autoSpaceDE/>
        <w:autoSpaceDN/>
        <w:adjustRightInd/>
        <w:spacing w:before="226"/>
        <w:ind w:right="72"/>
        <w:textAlignment w:val="baseline"/>
        <w:rPr>
          <w:sz w:val="22"/>
          <w:szCs w:val="22"/>
        </w:rPr>
      </w:pPr>
      <w:r w:rsidRPr="00C7103D">
        <w:rPr>
          <w:sz w:val="22"/>
          <w:szCs w:val="22"/>
        </w:rPr>
        <w:t>4.1.2</w:t>
      </w:r>
      <w:r w:rsidR="005C7BDE">
        <w:rPr>
          <w:sz w:val="22"/>
          <w:szCs w:val="22"/>
        </w:rPr>
        <w:tab/>
      </w:r>
      <w:r w:rsidRPr="00C7103D">
        <w:rPr>
          <w:sz w:val="22"/>
          <w:szCs w:val="22"/>
        </w:rPr>
        <w:t>De inhoud van het aanmeldingsformulier is zodanig, dat bij juiste invulling kan blijken, dat de adspi</w:t>
      </w:r>
      <w:r w:rsidR="0089372C">
        <w:rPr>
          <w:sz w:val="22"/>
          <w:szCs w:val="22"/>
        </w:rPr>
        <w:t>r</w:t>
      </w:r>
      <w:r w:rsidRPr="00C7103D">
        <w:rPr>
          <w:sz w:val="22"/>
          <w:szCs w:val="22"/>
        </w:rPr>
        <w:t>ant-gildegenoot de doelstellingen van het Kunstgilde ondersteunt en aan de activiteiten van het Kunstgilde wil deelnemen.</w:t>
      </w:r>
    </w:p>
    <w:p w:rsidR="00106395" w:rsidRPr="00C7103D" w:rsidRDefault="00106395" w:rsidP="005C7BDE">
      <w:pPr>
        <w:kinsoku w:val="0"/>
        <w:overflowPunct w:val="0"/>
        <w:autoSpaceDE/>
        <w:autoSpaceDN/>
        <w:adjustRightInd/>
        <w:spacing w:before="219"/>
        <w:ind w:right="360"/>
        <w:textAlignment w:val="baseline"/>
        <w:rPr>
          <w:sz w:val="22"/>
          <w:szCs w:val="22"/>
        </w:rPr>
      </w:pPr>
      <w:r w:rsidRPr="00C7103D">
        <w:rPr>
          <w:sz w:val="22"/>
          <w:szCs w:val="22"/>
        </w:rPr>
        <w:t xml:space="preserve">4.1.3 </w:t>
      </w:r>
      <w:r w:rsidR="005C7BDE">
        <w:rPr>
          <w:sz w:val="22"/>
          <w:szCs w:val="22"/>
        </w:rPr>
        <w:tab/>
      </w:r>
      <w:r w:rsidRPr="00C7103D">
        <w:rPr>
          <w:sz w:val="22"/>
          <w:szCs w:val="22"/>
        </w:rPr>
        <w:t>Het d.b. heeft de bevoegdheid om de adspirant-gildegenoot te horen alvorens tot toelating te besluiten.</w:t>
      </w:r>
    </w:p>
    <w:p w:rsidR="00106395" w:rsidRPr="00C7103D" w:rsidRDefault="005C7BDE" w:rsidP="005C7BDE">
      <w:pPr>
        <w:tabs>
          <w:tab w:val="left" w:pos="648"/>
        </w:tabs>
        <w:kinsoku w:val="0"/>
        <w:overflowPunct w:val="0"/>
        <w:autoSpaceDE/>
        <w:autoSpaceDN/>
        <w:adjustRightInd/>
        <w:spacing w:before="214"/>
        <w:textAlignment w:val="baseline"/>
        <w:rPr>
          <w:sz w:val="22"/>
          <w:szCs w:val="22"/>
        </w:rPr>
      </w:pPr>
      <w:r>
        <w:rPr>
          <w:sz w:val="22"/>
          <w:szCs w:val="22"/>
        </w:rPr>
        <w:t xml:space="preserve">4.1.4 </w:t>
      </w:r>
      <w:r>
        <w:rPr>
          <w:sz w:val="22"/>
          <w:szCs w:val="22"/>
        </w:rPr>
        <w:tab/>
      </w:r>
      <w:r w:rsidR="00106395" w:rsidRPr="00C7103D">
        <w:rPr>
          <w:sz w:val="22"/>
          <w:szCs w:val="22"/>
        </w:rPr>
        <w:t xml:space="preserve">Ingeval </w:t>
      </w:r>
      <w:r w:rsidR="0089372C">
        <w:rPr>
          <w:sz w:val="22"/>
          <w:szCs w:val="22"/>
        </w:rPr>
        <w:t>a</w:t>
      </w:r>
      <w:r w:rsidR="00106395" w:rsidRPr="00C7103D">
        <w:rPr>
          <w:sz w:val="22"/>
          <w:szCs w:val="22"/>
        </w:rPr>
        <w:t>annemelijk is, dat de adspirant-gildegenoot de doelstellingen van het Kunstgilde ondersteunt en aan de activiteiten van het Kunstgilde wil en kan deelnemen, wordt hij/zij als gildegenoot toegelaten.</w:t>
      </w:r>
    </w:p>
    <w:p w:rsidR="00106395" w:rsidRPr="00C7103D" w:rsidRDefault="00106395" w:rsidP="005C7BDE">
      <w:pPr>
        <w:tabs>
          <w:tab w:val="left" w:pos="648"/>
        </w:tabs>
        <w:kinsoku w:val="0"/>
        <w:overflowPunct w:val="0"/>
        <w:autoSpaceDE/>
        <w:autoSpaceDN/>
        <w:adjustRightInd/>
        <w:spacing w:before="220"/>
        <w:textAlignment w:val="baseline"/>
        <w:rPr>
          <w:sz w:val="22"/>
          <w:szCs w:val="22"/>
        </w:rPr>
      </w:pPr>
      <w:r w:rsidRPr="00C7103D">
        <w:rPr>
          <w:sz w:val="22"/>
          <w:szCs w:val="22"/>
        </w:rPr>
        <w:t>4.1.5</w:t>
      </w:r>
      <w:r w:rsidRPr="00C7103D">
        <w:rPr>
          <w:sz w:val="22"/>
          <w:szCs w:val="22"/>
        </w:rPr>
        <w:tab/>
      </w:r>
      <w:r w:rsidR="005C7BDE">
        <w:rPr>
          <w:sz w:val="22"/>
          <w:szCs w:val="22"/>
        </w:rPr>
        <w:tab/>
      </w:r>
      <w:r w:rsidRPr="00C7103D">
        <w:rPr>
          <w:sz w:val="22"/>
          <w:szCs w:val="22"/>
        </w:rPr>
        <w:t>Het d.b. beslist binnen 2 maanden op een toelatings-aanmelding. De beslissing wordt de betrokkene onverwijld schriftelijk meegedeeld. Alle beslissingen op toelatingsaanvragen worden door het d.b. aan het a.b. gemeld.</w:t>
      </w:r>
    </w:p>
    <w:p w:rsidR="0089372C" w:rsidRPr="00C7103D" w:rsidRDefault="00106395" w:rsidP="005C7BDE">
      <w:pPr>
        <w:tabs>
          <w:tab w:val="left" w:pos="648"/>
        </w:tabs>
        <w:kinsoku w:val="0"/>
        <w:overflowPunct w:val="0"/>
        <w:autoSpaceDE/>
        <w:autoSpaceDN/>
        <w:adjustRightInd/>
        <w:spacing w:before="213"/>
        <w:ind w:right="432"/>
        <w:textAlignment w:val="baseline"/>
        <w:rPr>
          <w:sz w:val="22"/>
          <w:szCs w:val="22"/>
        </w:rPr>
      </w:pPr>
      <w:r w:rsidRPr="00C7103D">
        <w:rPr>
          <w:sz w:val="22"/>
          <w:szCs w:val="22"/>
        </w:rPr>
        <w:lastRenderedPageBreak/>
        <w:t>4.1.6</w:t>
      </w:r>
      <w:r w:rsidRPr="00C7103D">
        <w:rPr>
          <w:sz w:val="22"/>
          <w:szCs w:val="22"/>
        </w:rPr>
        <w:tab/>
        <w:t>Een afwijzende beslissing dient gemotiveerd te zijn. Tegen deze beslissing kan binnen 2 maanden bezwaar worden gemaakt bij het a.b. Het a</w:t>
      </w:r>
      <w:r w:rsidR="0089372C">
        <w:rPr>
          <w:sz w:val="22"/>
          <w:szCs w:val="22"/>
        </w:rPr>
        <w:t>.b</w:t>
      </w:r>
      <w:r w:rsidRPr="00C7103D">
        <w:rPr>
          <w:sz w:val="22"/>
          <w:szCs w:val="22"/>
        </w:rPr>
        <w:t>. deelt zijn besluit op dit bezwaar binnen 2 maanden schriftelijk en gemotiveerd aan de betrokkene mee.</w:t>
      </w:r>
    </w:p>
    <w:p w:rsidR="0089372C" w:rsidRDefault="0089372C" w:rsidP="005C7BDE">
      <w:pPr>
        <w:widowControl/>
        <w:rPr>
          <w:sz w:val="22"/>
          <w:szCs w:val="22"/>
        </w:rPr>
      </w:pPr>
    </w:p>
    <w:p w:rsidR="00106395" w:rsidRPr="00C7103D" w:rsidRDefault="005C7BDE" w:rsidP="005C7BDE">
      <w:pPr>
        <w:widowControl/>
        <w:rPr>
          <w:sz w:val="22"/>
          <w:szCs w:val="22"/>
        </w:rPr>
      </w:pPr>
      <w:r>
        <w:rPr>
          <w:sz w:val="22"/>
          <w:szCs w:val="22"/>
        </w:rPr>
        <w:t>4.1.7</w:t>
      </w:r>
      <w:r>
        <w:rPr>
          <w:sz w:val="22"/>
          <w:szCs w:val="22"/>
        </w:rPr>
        <w:tab/>
      </w:r>
      <w:r w:rsidR="00106395" w:rsidRPr="00C7103D">
        <w:rPr>
          <w:sz w:val="22"/>
          <w:szCs w:val="22"/>
        </w:rPr>
        <w:t>Het d.b. heeft de bevoegdheid een gildegenoot tijdelijk toe te laten voor de periode van 1 jaar.</w:t>
      </w:r>
    </w:p>
    <w:p w:rsidR="00106395" w:rsidRPr="00C7103D" w:rsidRDefault="00106395" w:rsidP="005C7BDE">
      <w:pPr>
        <w:tabs>
          <w:tab w:val="left" w:pos="648"/>
        </w:tabs>
        <w:kinsoku w:val="0"/>
        <w:overflowPunct w:val="0"/>
        <w:autoSpaceDE/>
        <w:autoSpaceDN/>
        <w:adjustRightInd/>
        <w:spacing w:before="208"/>
        <w:ind w:right="360"/>
        <w:textAlignment w:val="baseline"/>
        <w:rPr>
          <w:sz w:val="22"/>
          <w:szCs w:val="22"/>
        </w:rPr>
      </w:pPr>
      <w:r w:rsidRPr="00C7103D">
        <w:rPr>
          <w:sz w:val="22"/>
          <w:szCs w:val="22"/>
        </w:rPr>
        <w:t>4.1.8</w:t>
      </w:r>
      <w:r w:rsidRPr="00C7103D">
        <w:rPr>
          <w:sz w:val="22"/>
          <w:szCs w:val="22"/>
        </w:rPr>
        <w:tab/>
      </w:r>
      <w:r w:rsidR="005C7BDE">
        <w:rPr>
          <w:sz w:val="22"/>
          <w:szCs w:val="22"/>
        </w:rPr>
        <w:tab/>
      </w:r>
      <w:r w:rsidRPr="00C7103D">
        <w:rPr>
          <w:sz w:val="22"/>
          <w:szCs w:val="22"/>
        </w:rPr>
        <w:t>Het a.b. kan op grond van capaciteitsoverwegingen voor bepaalde tijd een toelatingsstop instellen. In dat geval legt het d.b. een wachtlijst aan, die na ommekomst van de termijn in volgorde van aanmelding wordt afgehandeld.</w:t>
      </w:r>
    </w:p>
    <w:p w:rsidR="00106395" w:rsidRPr="00C7103D" w:rsidRDefault="00106395" w:rsidP="005C7BDE">
      <w:pPr>
        <w:kinsoku w:val="0"/>
        <w:overflowPunct w:val="0"/>
        <w:autoSpaceDE/>
        <w:autoSpaceDN/>
        <w:adjustRightInd/>
        <w:spacing w:before="210"/>
        <w:ind w:right="432"/>
        <w:textAlignment w:val="baseline"/>
        <w:rPr>
          <w:sz w:val="22"/>
          <w:szCs w:val="22"/>
        </w:rPr>
      </w:pPr>
      <w:r w:rsidRPr="00C7103D">
        <w:rPr>
          <w:sz w:val="22"/>
          <w:szCs w:val="22"/>
        </w:rPr>
        <w:t xml:space="preserve">4.1.9 </w:t>
      </w:r>
      <w:r w:rsidR="005C7BDE">
        <w:rPr>
          <w:sz w:val="22"/>
          <w:szCs w:val="22"/>
        </w:rPr>
        <w:tab/>
      </w:r>
      <w:r w:rsidRPr="00C7103D">
        <w:rPr>
          <w:sz w:val="22"/>
          <w:szCs w:val="22"/>
        </w:rPr>
        <w:t>Aan de adspirant-gildegenoot, die niet wordt toegelaten wordt het inschrijfgeld onverwijld terugbetaald.</w:t>
      </w:r>
    </w:p>
    <w:p w:rsidR="00106395" w:rsidRPr="00C7103D" w:rsidRDefault="00106395" w:rsidP="005C7BDE">
      <w:pPr>
        <w:kinsoku w:val="0"/>
        <w:overflowPunct w:val="0"/>
        <w:autoSpaceDE/>
        <w:autoSpaceDN/>
        <w:adjustRightInd/>
        <w:spacing w:before="214"/>
        <w:textAlignment w:val="baseline"/>
        <w:rPr>
          <w:b/>
          <w:bCs/>
          <w:sz w:val="22"/>
          <w:szCs w:val="22"/>
        </w:rPr>
      </w:pPr>
      <w:r w:rsidRPr="00C7103D">
        <w:rPr>
          <w:sz w:val="22"/>
          <w:szCs w:val="22"/>
        </w:rPr>
        <w:t xml:space="preserve">Par.2. </w:t>
      </w:r>
      <w:r w:rsidRPr="00C7103D">
        <w:rPr>
          <w:b/>
          <w:bCs/>
          <w:sz w:val="22"/>
          <w:szCs w:val="22"/>
        </w:rPr>
        <w:t>Rechten en plichten van de gildegenoot.</w:t>
      </w:r>
    </w:p>
    <w:p w:rsidR="00106395" w:rsidRPr="00C7103D" w:rsidRDefault="00106395" w:rsidP="005C7BDE">
      <w:pPr>
        <w:tabs>
          <w:tab w:val="left" w:pos="648"/>
        </w:tabs>
        <w:kinsoku w:val="0"/>
        <w:overflowPunct w:val="0"/>
        <w:autoSpaceDE/>
        <w:autoSpaceDN/>
        <w:adjustRightInd/>
        <w:spacing w:before="216"/>
        <w:ind w:right="72"/>
        <w:textAlignment w:val="baseline"/>
        <w:rPr>
          <w:sz w:val="22"/>
          <w:szCs w:val="22"/>
        </w:rPr>
      </w:pPr>
      <w:r w:rsidRPr="00C7103D">
        <w:rPr>
          <w:sz w:val="22"/>
          <w:szCs w:val="22"/>
        </w:rPr>
        <w:t>4.2.1</w:t>
      </w:r>
      <w:r w:rsidRPr="00C7103D">
        <w:rPr>
          <w:sz w:val="22"/>
          <w:szCs w:val="22"/>
        </w:rPr>
        <w:tab/>
        <w:t>De gildegenoot is hij/zij, die als zodanig door het d.b. is toegelaten en de per kalen</w:t>
      </w:r>
      <w:r w:rsidRPr="00C7103D">
        <w:rPr>
          <w:sz w:val="22"/>
          <w:szCs w:val="22"/>
        </w:rPr>
        <w:softHyphen/>
        <w:t>derjaar, door het a.b. vast te stellen, verschuldigde bijdrage heeft betaald, althans het zodani</w:t>
      </w:r>
      <w:r w:rsidRPr="00C7103D">
        <w:rPr>
          <w:sz w:val="22"/>
          <w:szCs w:val="22"/>
        </w:rPr>
        <w:softHyphen/>
        <w:t>ge gedeelte daarvan als op grond van het tijdstip van toelating over het lopende jaar nog verschuldigd is.</w:t>
      </w:r>
    </w:p>
    <w:p w:rsidR="00106395" w:rsidRPr="00C7103D" w:rsidRDefault="00106395" w:rsidP="005C7BDE">
      <w:pPr>
        <w:tabs>
          <w:tab w:val="left" w:pos="648"/>
        </w:tabs>
        <w:kinsoku w:val="0"/>
        <w:overflowPunct w:val="0"/>
        <w:autoSpaceDE/>
        <w:autoSpaceDN/>
        <w:adjustRightInd/>
        <w:spacing w:before="212"/>
        <w:ind w:right="432"/>
        <w:textAlignment w:val="baseline"/>
        <w:rPr>
          <w:sz w:val="22"/>
          <w:szCs w:val="22"/>
        </w:rPr>
      </w:pPr>
      <w:r w:rsidRPr="00C7103D">
        <w:rPr>
          <w:sz w:val="22"/>
          <w:szCs w:val="22"/>
        </w:rPr>
        <w:t>4.2.2</w:t>
      </w:r>
      <w:r w:rsidRPr="00C7103D">
        <w:rPr>
          <w:sz w:val="22"/>
          <w:szCs w:val="22"/>
        </w:rPr>
        <w:tab/>
        <w:t>De gildegenoot heeft, met inachtname van de uitvoeringsreglementen, recht op deelname aan de algemene activiteiten van het Kunstgilde,</w:t>
      </w:r>
    </w:p>
    <w:p w:rsidR="00106395" w:rsidRPr="00C7103D" w:rsidRDefault="00106395" w:rsidP="005C7BDE">
      <w:pPr>
        <w:tabs>
          <w:tab w:val="left" w:pos="648"/>
        </w:tabs>
        <w:kinsoku w:val="0"/>
        <w:overflowPunct w:val="0"/>
        <w:autoSpaceDE/>
        <w:autoSpaceDN/>
        <w:adjustRightInd/>
        <w:spacing w:before="206"/>
        <w:ind w:right="72"/>
        <w:textAlignment w:val="baseline"/>
        <w:rPr>
          <w:sz w:val="22"/>
          <w:szCs w:val="22"/>
        </w:rPr>
      </w:pPr>
      <w:r w:rsidRPr="00C7103D">
        <w:rPr>
          <w:spacing w:val="-1"/>
          <w:sz w:val="22"/>
          <w:szCs w:val="22"/>
        </w:rPr>
        <w:t>4.2.3</w:t>
      </w:r>
      <w:r w:rsidRPr="00C7103D">
        <w:rPr>
          <w:spacing w:val="-1"/>
          <w:sz w:val="22"/>
          <w:szCs w:val="22"/>
        </w:rPr>
        <w:tab/>
        <w:t>Gedurende de openingstijden van het Kunstgildehuis, bij officiële gelegenheden en bij openingen van tentoonstellingen heeft de gildegenoot recht op toegang tot het Kunstgilde</w:t>
      </w:r>
      <w:r w:rsidRPr="00C7103D">
        <w:rPr>
          <w:spacing w:val="-1"/>
          <w:sz w:val="22"/>
          <w:szCs w:val="22"/>
        </w:rPr>
        <w:noBreakHyphen/>
      </w:r>
    </w:p>
    <w:p w:rsidR="00106395" w:rsidRPr="00C7103D" w:rsidRDefault="00106395" w:rsidP="005C7BDE">
      <w:pPr>
        <w:widowControl/>
        <w:rPr>
          <w:spacing w:val="15"/>
          <w:sz w:val="22"/>
          <w:szCs w:val="22"/>
        </w:rPr>
      </w:pPr>
      <w:r w:rsidRPr="00C7103D">
        <w:rPr>
          <w:spacing w:val="15"/>
          <w:sz w:val="22"/>
          <w:szCs w:val="22"/>
        </w:rPr>
        <w:t>huis.</w:t>
      </w:r>
    </w:p>
    <w:p w:rsidR="00106395" w:rsidRPr="00C7103D" w:rsidRDefault="00106395" w:rsidP="005C7BDE">
      <w:pPr>
        <w:kinsoku w:val="0"/>
        <w:overflowPunct w:val="0"/>
        <w:autoSpaceDE/>
        <w:autoSpaceDN/>
        <w:adjustRightInd/>
        <w:spacing w:before="220"/>
        <w:textAlignment w:val="baseline"/>
        <w:rPr>
          <w:sz w:val="22"/>
          <w:szCs w:val="22"/>
        </w:rPr>
      </w:pPr>
      <w:r w:rsidRPr="00C7103D">
        <w:rPr>
          <w:sz w:val="22"/>
          <w:szCs w:val="22"/>
        </w:rPr>
        <w:t>4.2.4</w:t>
      </w:r>
      <w:r w:rsidR="005C7BDE">
        <w:rPr>
          <w:sz w:val="22"/>
          <w:szCs w:val="22"/>
        </w:rPr>
        <w:t xml:space="preserve"> </w:t>
      </w:r>
      <w:r w:rsidR="005C7BDE">
        <w:rPr>
          <w:sz w:val="22"/>
          <w:szCs w:val="22"/>
        </w:rPr>
        <w:tab/>
      </w:r>
      <w:r w:rsidRPr="00C7103D">
        <w:rPr>
          <w:sz w:val="22"/>
          <w:szCs w:val="22"/>
        </w:rPr>
        <w:t>De gildegenoot heeft recht van introductie volgens door het a.b. op te stellen regels.</w:t>
      </w:r>
    </w:p>
    <w:p w:rsidR="00106395" w:rsidRPr="00C7103D" w:rsidRDefault="005C7BDE" w:rsidP="005C7BDE">
      <w:pPr>
        <w:kinsoku w:val="0"/>
        <w:overflowPunct w:val="0"/>
        <w:autoSpaceDE/>
        <w:autoSpaceDN/>
        <w:adjustRightInd/>
        <w:spacing w:before="211"/>
        <w:textAlignment w:val="baseline"/>
        <w:rPr>
          <w:sz w:val="22"/>
          <w:szCs w:val="22"/>
        </w:rPr>
      </w:pPr>
      <w:r>
        <w:rPr>
          <w:sz w:val="22"/>
          <w:szCs w:val="22"/>
        </w:rPr>
        <w:t>4.2.5</w:t>
      </w:r>
      <w:r>
        <w:rPr>
          <w:sz w:val="22"/>
          <w:szCs w:val="22"/>
        </w:rPr>
        <w:tab/>
      </w:r>
      <w:r w:rsidR="00106395" w:rsidRPr="00C7103D">
        <w:rPr>
          <w:sz w:val="22"/>
          <w:szCs w:val="22"/>
        </w:rPr>
        <w:t>De gildegenoot en zijn/haar introducé's dienen zich in het Kunstgildehuis te gedra</w:t>
      </w:r>
      <w:r w:rsidR="00106395" w:rsidRPr="00C7103D">
        <w:rPr>
          <w:sz w:val="22"/>
          <w:szCs w:val="22"/>
        </w:rPr>
        <w:noBreakHyphen/>
      </w:r>
    </w:p>
    <w:p w:rsidR="00106395" w:rsidRPr="00C7103D" w:rsidRDefault="00106395" w:rsidP="005C7BDE">
      <w:pPr>
        <w:kinsoku w:val="0"/>
        <w:overflowPunct w:val="0"/>
        <w:autoSpaceDE/>
        <w:autoSpaceDN/>
        <w:adjustRightInd/>
        <w:spacing w:before="5"/>
        <w:ind w:right="72"/>
        <w:textAlignment w:val="baseline"/>
        <w:rPr>
          <w:sz w:val="22"/>
          <w:szCs w:val="22"/>
        </w:rPr>
      </w:pPr>
      <w:r w:rsidRPr="00C7103D">
        <w:rPr>
          <w:sz w:val="22"/>
          <w:szCs w:val="22"/>
        </w:rPr>
        <w:t>gen volgens de regels van het a.b., c.q. de beheerscommissie en voorts volgens de aanwijzing</w:t>
      </w:r>
      <w:r w:rsidRPr="00C7103D">
        <w:rPr>
          <w:sz w:val="22"/>
          <w:szCs w:val="22"/>
        </w:rPr>
        <w:softHyphen/>
        <w:t>en van leden van het a.b. en/of de beheerscommissie.</w:t>
      </w:r>
    </w:p>
    <w:p w:rsidR="00106395" w:rsidRPr="00C7103D" w:rsidRDefault="00106395" w:rsidP="005C7BDE">
      <w:pPr>
        <w:kinsoku w:val="0"/>
        <w:overflowPunct w:val="0"/>
        <w:autoSpaceDE/>
        <w:autoSpaceDN/>
        <w:adjustRightInd/>
        <w:spacing w:before="218"/>
        <w:textAlignment w:val="baseline"/>
        <w:rPr>
          <w:sz w:val="22"/>
          <w:szCs w:val="22"/>
        </w:rPr>
      </w:pPr>
      <w:r w:rsidRPr="00C7103D">
        <w:rPr>
          <w:sz w:val="22"/>
          <w:szCs w:val="22"/>
        </w:rPr>
        <w:t>4.2.6</w:t>
      </w:r>
      <w:r w:rsidRPr="00C7103D">
        <w:rPr>
          <w:sz w:val="22"/>
          <w:szCs w:val="22"/>
        </w:rPr>
        <w:tab/>
        <w:t>De gildegenoot dient de door het a.b. vast te stellen jaarlijkse bijdrage tijdig te</w:t>
      </w:r>
    </w:p>
    <w:p w:rsidR="00106395" w:rsidRPr="00C7103D" w:rsidRDefault="00106395" w:rsidP="005C7BDE">
      <w:pPr>
        <w:kinsoku w:val="0"/>
        <w:overflowPunct w:val="0"/>
        <w:autoSpaceDE/>
        <w:autoSpaceDN/>
        <w:adjustRightInd/>
        <w:textAlignment w:val="baseline"/>
        <w:rPr>
          <w:spacing w:val="-3"/>
          <w:sz w:val="22"/>
          <w:szCs w:val="22"/>
        </w:rPr>
      </w:pPr>
      <w:r w:rsidRPr="00C7103D">
        <w:rPr>
          <w:spacing w:val="-3"/>
          <w:sz w:val="22"/>
          <w:szCs w:val="22"/>
        </w:rPr>
        <w:t>voldoen.</w:t>
      </w:r>
    </w:p>
    <w:p w:rsidR="00106395" w:rsidRPr="00C7103D" w:rsidRDefault="00106395" w:rsidP="005C7BDE">
      <w:pPr>
        <w:kinsoku w:val="0"/>
        <w:overflowPunct w:val="0"/>
        <w:autoSpaceDE/>
        <w:autoSpaceDN/>
        <w:adjustRightInd/>
        <w:spacing w:before="215"/>
        <w:textAlignment w:val="baseline"/>
        <w:rPr>
          <w:spacing w:val="2"/>
          <w:sz w:val="22"/>
          <w:szCs w:val="22"/>
        </w:rPr>
      </w:pPr>
      <w:r w:rsidRPr="00C7103D">
        <w:rPr>
          <w:spacing w:val="2"/>
          <w:sz w:val="22"/>
          <w:szCs w:val="22"/>
        </w:rPr>
        <w:t xml:space="preserve">Par.3. </w:t>
      </w:r>
      <w:r w:rsidRPr="00C7103D">
        <w:rPr>
          <w:b/>
          <w:spacing w:val="2"/>
          <w:sz w:val="22"/>
          <w:szCs w:val="22"/>
        </w:rPr>
        <w:t>Beëindiging van het gildegenootschap.</w:t>
      </w:r>
    </w:p>
    <w:p w:rsidR="00106395" w:rsidRPr="00C7103D" w:rsidRDefault="00106395" w:rsidP="005C7BDE">
      <w:pPr>
        <w:kinsoku w:val="0"/>
        <w:overflowPunct w:val="0"/>
        <w:autoSpaceDE/>
        <w:autoSpaceDN/>
        <w:adjustRightInd/>
        <w:spacing w:before="213"/>
        <w:textAlignment w:val="baseline"/>
        <w:rPr>
          <w:spacing w:val="-1"/>
          <w:sz w:val="22"/>
          <w:szCs w:val="22"/>
        </w:rPr>
      </w:pPr>
      <w:r w:rsidRPr="00C7103D">
        <w:rPr>
          <w:spacing w:val="-1"/>
          <w:sz w:val="22"/>
          <w:szCs w:val="22"/>
        </w:rPr>
        <w:t>4.3.1</w:t>
      </w:r>
      <w:r w:rsidRPr="00C7103D">
        <w:rPr>
          <w:spacing w:val="-1"/>
          <w:sz w:val="22"/>
          <w:szCs w:val="22"/>
        </w:rPr>
        <w:tab/>
        <w:t>Het gildegenootschap eindigt:</w:t>
      </w:r>
    </w:p>
    <w:p w:rsidR="00106395" w:rsidRPr="00C7103D" w:rsidRDefault="00106395" w:rsidP="005C7BDE">
      <w:pPr>
        <w:kinsoku w:val="0"/>
        <w:overflowPunct w:val="0"/>
        <w:autoSpaceDE/>
        <w:autoSpaceDN/>
        <w:adjustRightInd/>
        <w:spacing w:before="6"/>
        <w:textAlignment w:val="baseline"/>
        <w:rPr>
          <w:spacing w:val="-1"/>
          <w:sz w:val="22"/>
          <w:szCs w:val="22"/>
        </w:rPr>
      </w:pPr>
      <w:r w:rsidRPr="00C7103D">
        <w:rPr>
          <w:spacing w:val="-1"/>
          <w:sz w:val="22"/>
          <w:szCs w:val="22"/>
        </w:rPr>
        <w:t>- door overlijden;</w:t>
      </w:r>
    </w:p>
    <w:p w:rsidR="00106395" w:rsidRPr="00C7103D" w:rsidRDefault="00106395" w:rsidP="005C7BDE">
      <w:pPr>
        <w:kinsoku w:val="0"/>
        <w:overflowPunct w:val="0"/>
        <w:autoSpaceDE/>
        <w:autoSpaceDN/>
        <w:adjustRightInd/>
        <w:spacing w:before="6"/>
        <w:textAlignment w:val="baseline"/>
        <w:rPr>
          <w:sz w:val="22"/>
          <w:szCs w:val="22"/>
        </w:rPr>
      </w:pPr>
      <w:r w:rsidRPr="00C7103D">
        <w:rPr>
          <w:sz w:val="22"/>
          <w:szCs w:val="22"/>
        </w:rPr>
        <w:t>- door het verstrijken van de termijn van tijdelijke toelating, tenzij de betrokkene definitief is</w:t>
      </w:r>
    </w:p>
    <w:p w:rsidR="00106395" w:rsidRPr="00C7103D" w:rsidRDefault="00106395" w:rsidP="005C7BDE">
      <w:pPr>
        <w:kinsoku w:val="0"/>
        <w:overflowPunct w:val="0"/>
        <w:autoSpaceDE/>
        <w:autoSpaceDN/>
        <w:adjustRightInd/>
        <w:spacing w:before="6"/>
        <w:textAlignment w:val="baseline"/>
        <w:rPr>
          <w:sz w:val="22"/>
          <w:szCs w:val="22"/>
        </w:rPr>
      </w:pPr>
      <w:r w:rsidRPr="00C7103D">
        <w:rPr>
          <w:sz w:val="22"/>
          <w:szCs w:val="22"/>
        </w:rPr>
        <w:t>toegelaten;</w:t>
      </w:r>
    </w:p>
    <w:p w:rsidR="00106395" w:rsidRPr="00C7103D" w:rsidRDefault="00106395" w:rsidP="005C7BDE">
      <w:pPr>
        <w:kinsoku w:val="0"/>
        <w:overflowPunct w:val="0"/>
        <w:autoSpaceDE/>
        <w:autoSpaceDN/>
        <w:adjustRightInd/>
        <w:spacing w:before="5"/>
        <w:textAlignment w:val="baseline"/>
        <w:rPr>
          <w:sz w:val="22"/>
          <w:szCs w:val="22"/>
        </w:rPr>
      </w:pPr>
      <w:r w:rsidRPr="00C7103D">
        <w:rPr>
          <w:sz w:val="22"/>
          <w:szCs w:val="22"/>
        </w:rPr>
        <w:t>- door opzegging door de gildegenoot;</w:t>
      </w:r>
    </w:p>
    <w:p w:rsidR="00106395" w:rsidRPr="00C7103D" w:rsidRDefault="00106395" w:rsidP="005C7BDE">
      <w:pPr>
        <w:kinsoku w:val="0"/>
        <w:overflowPunct w:val="0"/>
        <w:autoSpaceDE/>
        <w:autoSpaceDN/>
        <w:adjustRightInd/>
        <w:spacing w:before="2"/>
        <w:textAlignment w:val="baseline"/>
        <w:rPr>
          <w:sz w:val="22"/>
          <w:szCs w:val="22"/>
        </w:rPr>
      </w:pPr>
      <w:r w:rsidRPr="00C7103D">
        <w:rPr>
          <w:sz w:val="22"/>
          <w:szCs w:val="22"/>
        </w:rPr>
        <w:t>- bij wanbetaling;</w:t>
      </w:r>
    </w:p>
    <w:p w:rsidR="00106395" w:rsidRPr="00C7103D" w:rsidRDefault="00106395" w:rsidP="005C7BDE">
      <w:pPr>
        <w:kinsoku w:val="0"/>
        <w:overflowPunct w:val="0"/>
        <w:autoSpaceDE/>
        <w:autoSpaceDN/>
        <w:adjustRightInd/>
        <w:spacing w:before="5"/>
        <w:textAlignment w:val="baseline"/>
        <w:rPr>
          <w:sz w:val="22"/>
          <w:szCs w:val="22"/>
        </w:rPr>
      </w:pPr>
      <w:r w:rsidRPr="00C7103D">
        <w:rPr>
          <w:sz w:val="22"/>
          <w:szCs w:val="22"/>
        </w:rPr>
        <w:t>- door faillissement of onder curatelestelling van de gildegenoot;</w:t>
      </w:r>
    </w:p>
    <w:p w:rsidR="00106395" w:rsidRPr="00C7103D" w:rsidRDefault="00106395" w:rsidP="005C7BDE">
      <w:pPr>
        <w:kinsoku w:val="0"/>
        <w:overflowPunct w:val="0"/>
        <w:autoSpaceDE/>
        <w:autoSpaceDN/>
        <w:adjustRightInd/>
        <w:spacing w:before="2"/>
        <w:textAlignment w:val="baseline"/>
        <w:rPr>
          <w:spacing w:val="-1"/>
          <w:sz w:val="22"/>
          <w:szCs w:val="22"/>
        </w:rPr>
      </w:pPr>
      <w:r w:rsidRPr="00C7103D">
        <w:rPr>
          <w:spacing w:val="-1"/>
          <w:sz w:val="22"/>
          <w:szCs w:val="22"/>
        </w:rPr>
        <w:t>- door royement;</w:t>
      </w:r>
    </w:p>
    <w:p w:rsidR="00106395" w:rsidRPr="00C7103D" w:rsidRDefault="00106395" w:rsidP="005C7BDE">
      <w:pPr>
        <w:kinsoku w:val="0"/>
        <w:overflowPunct w:val="0"/>
        <w:autoSpaceDE/>
        <w:autoSpaceDN/>
        <w:adjustRightInd/>
        <w:spacing w:before="3"/>
        <w:textAlignment w:val="baseline"/>
        <w:rPr>
          <w:sz w:val="22"/>
          <w:szCs w:val="22"/>
        </w:rPr>
      </w:pPr>
      <w:r w:rsidRPr="00C7103D">
        <w:rPr>
          <w:sz w:val="22"/>
          <w:szCs w:val="22"/>
        </w:rPr>
        <w:t>- door ontbinding van het Kunstgilde.</w:t>
      </w:r>
    </w:p>
    <w:p w:rsidR="00106395" w:rsidRPr="00C7103D" w:rsidRDefault="00106395" w:rsidP="005C7BDE">
      <w:pPr>
        <w:kinsoku w:val="0"/>
        <w:overflowPunct w:val="0"/>
        <w:autoSpaceDE/>
        <w:autoSpaceDN/>
        <w:adjustRightInd/>
        <w:spacing w:before="210"/>
        <w:ind w:right="1008"/>
        <w:textAlignment w:val="baseline"/>
        <w:rPr>
          <w:sz w:val="22"/>
          <w:szCs w:val="22"/>
        </w:rPr>
      </w:pPr>
      <w:r w:rsidRPr="00C7103D">
        <w:rPr>
          <w:sz w:val="22"/>
          <w:szCs w:val="22"/>
        </w:rPr>
        <w:t xml:space="preserve">4.3.2 </w:t>
      </w:r>
      <w:r w:rsidR="005C7BDE">
        <w:rPr>
          <w:sz w:val="22"/>
          <w:szCs w:val="22"/>
        </w:rPr>
        <w:tab/>
      </w:r>
      <w:r w:rsidRPr="00C7103D">
        <w:rPr>
          <w:sz w:val="22"/>
          <w:szCs w:val="22"/>
        </w:rPr>
        <w:t>Opzegging door de gildegenoot kan slechts schriftelijk plaatsvinden met inachtneming van een maandtermijn.</w:t>
      </w:r>
    </w:p>
    <w:p w:rsidR="00106395" w:rsidRPr="00C7103D" w:rsidRDefault="00106395" w:rsidP="005C7BDE">
      <w:pPr>
        <w:kinsoku w:val="0"/>
        <w:overflowPunct w:val="0"/>
        <w:autoSpaceDE/>
        <w:autoSpaceDN/>
        <w:adjustRightInd/>
        <w:spacing w:before="215"/>
        <w:textAlignment w:val="baseline"/>
        <w:rPr>
          <w:spacing w:val="3"/>
          <w:sz w:val="22"/>
          <w:szCs w:val="22"/>
        </w:rPr>
      </w:pPr>
      <w:r w:rsidRPr="00C7103D">
        <w:rPr>
          <w:spacing w:val="3"/>
          <w:sz w:val="22"/>
          <w:szCs w:val="22"/>
        </w:rPr>
        <w:t xml:space="preserve">4.3.3 </w:t>
      </w:r>
      <w:r w:rsidR="005C7BDE">
        <w:rPr>
          <w:spacing w:val="3"/>
          <w:sz w:val="22"/>
          <w:szCs w:val="22"/>
        </w:rPr>
        <w:tab/>
      </w:r>
      <w:r w:rsidRPr="00C7103D">
        <w:rPr>
          <w:spacing w:val="3"/>
          <w:sz w:val="22"/>
          <w:szCs w:val="22"/>
        </w:rPr>
        <w:t>Royement van een gildegenoot is mogelijk, indien:</w:t>
      </w:r>
    </w:p>
    <w:p w:rsidR="00106395" w:rsidRPr="00C7103D" w:rsidRDefault="00106395" w:rsidP="005C7BDE">
      <w:pPr>
        <w:kinsoku w:val="0"/>
        <w:overflowPunct w:val="0"/>
        <w:autoSpaceDE/>
        <w:autoSpaceDN/>
        <w:adjustRightInd/>
        <w:spacing w:before="5"/>
        <w:ind w:right="72"/>
        <w:textAlignment w:val="baseline"/>
        <w:rPr>
          <w:sz w:val="22"/>
          <w:szCs w:val="22"/>
        </w:rPr>
      </w:pPr>
      <w:r w:rsidRPr="00C7103D">
        <w:rPr>
          <w:sz w:val="22"/>
          <w:szCs w:val="22"/>
        </w:rPr>
        <w:t>- de betrokkene handelt in strijd met de Statuten, dit reglement of de daarop gebaseerde reglementen en/of besluiten en/of zich niet houdt aan de aanwijzingen van het a.b., het d.b of commissievoorzitters;</w:t>
      </w:r>
    </w:p>
    <w:p w:rsidR="00106395" w:rsidRPr="00C7103D" w:rsidRDefault="00106395" w:rsidP="005C7BDE">
      <w:pPr>
        <w:kinsoku w:val="0"/>
        <w:overflowPunct w:val="0"/>
        <w:autoSpaceDE/>
        <w:autoSpaceDN/>
        <w:adjustRightInd/>
        <w:spacing w:before="3"/>
        <w:ind w:right="432"/>
        <w:textAlignment w:val="baseline"/>
        <w:rPr>
          <w:sz w:val="22"/>
          <w:szCs w:val="22"/>
        </w:rPr>
      </w:pPr>
      <w:r w:rsidRPr="00C7103D">
        <w:rPr>
          <w:sz w:val="22"/>
          <w:szCs w:val="22"/>
        </w:rPr>
        <w:t>- zich zodanig gedraagt, dat aan het Kunstgilde schade, al dan niet van ideële aard, wordt toegebracht.</w:t>
      </w:r>
    </w:p>
    <w:p w:rsidR="00106395" w:rsidRPr="00C7103D" w:rsidRDefault="00106395" w:rsidP="005C7BDE">
      <w:pPr>
        <w:kinsoku w:val="0"/>
        <w:overflowPunct w:val="0"/>
        <w:autoSpaceDE/>
        <w:autoSpaceDN/>
        <w:adjustRightInd/>
        <w:spacing w:before="217"/>
        <w:textAlignment w:val="baseline"/>
        <w:rPr>
          <w:sz w:val="22"/>
          <w:szCs w:val="22"/>
        </w:rPr>
      </w:pPr>
      <w:r w:rsidRPr="00C7103D">
        <w:rPr>
          <w:sz w:val="22"/>
          <w:szCs w:val="22"/>
        </w:rPr>
        <w:lastRenderedPageBreak/>
        <w:t>4.3.4</w:t>
      </w:r>
      <w:r w:rsidRPr="00C7103D">
        <w:rPr>
          <w:sz w:val="22"/>
          <w:szCs w:val="22"/>
        </w:rPr>
        <w:tab/>
        <w:t>Het d.b. besluit tot royement. Een dergelijk besluit wordt de betrokken gildegenoot</w:t>
      </w:r>
    </w:p>
    <w:p w:rsidR="00106395" w:rsidRPr="00C7103D" w:rsidRDefault="00106395" w:rsidP="005C7BDE">
      <w:pPr>
        <w:kinsoku w:val="0"/>
        <w:overflowPunct w:val="0"/>
        <w:autoSpaceDE/>
        <w:autoSpaceDN/>
        <w:adjustRightInd/>
        <w:ind w:right="144"/>
        <w:textAlignment w:val="baseline"/>
        <w:rPr>
          <w:sz w:val="22"/>
          <w:szCs w:val="22"/>
        </w:rPr>
      </w:pPr>
      <w:r w:rsidRPr="00C7103D">
        <w:rPr>
          <w:sz w:val="22"/>
          <w:szCs w:val="22"/>
        </w:rPr>
        <w:t>onverwijld, schriftelijk en gemotiveerd meegedeeld. Alle rechten van de betrokken gildegenoot vervallen vanaf het moment van deze mededeling. Een royementsbesluit wordt door het d.b. aan het a.b. gemeld.</w:t>
      </w:r>
    </w:p>
    <w:p w:rsidR="005C7BDE" w:rsidRPr="005C7BDE" w:rsidRDefault="00106395" w:rsidP="005C7BDE">
      <w:pPr>
        <w:kinsoku w:val="0"/>
        <w:overflowPunct w:val="0"/>
        <w:autoSpaceDE/>
        <w:autoSpaceDN/>
        <w:adjustRightInd/>
        <w:spacing w:before="209"/>
        <w:ind w:right="144"/>
        <w:textAlignment w:val="baseline"/>
        <w:rPr>
          <w:sz w:val="22"/>
          <w:szCs w:val="22"/>
        </w:rPr>
      </w:pPr>
      <w:r w:rsidRPr="00C7103D">
        <w:rPr>
          <w:sz w:val="22"/>
          <w:szCs w:val="22"/>
        </w:rPr>
        <w:t xml:space="preserve">4.3.5 </w:t>
      </w:r>
      <w:r w:rsidR="005C7BDE">
        <w:rPr>
          <w:sz w:val="22"/>
          <w:szCs w:val="22"/>
        </w:rPr>
        <w:tab/>
      </w:r>
      <w:r w:rsidRPr="00C7103D">
        <w:rPr>
          <w:sz w:val="22"/>
          <w:szCs w:val="22"/>
        </w:rPr>
        <w:t xml:space="preserve">Tegen een royementsbesluit kan binnen 2 maanden bezwaar worden gemaakt bij het a.b. </w:t>
      </w:r>
      <w:r w:rsidR="005C7BDE">
        <w:rPr>
          <w:sz w:val="22"/>
          <w:szCs w:val="22"/>
        </w:rPr>
        <w:t>Het</w:t>
      </w:r>
      <w:r w:rsidRPr="00C7103D">
        <w:rPr>
          <w:i/>
          <w:iCs/>
          <w:sz w:val="22"/>
          <w:szCs w:val="22"/>
        </w:rPr>
        <w:t xml:space="preserve"> </w:t>
      </w:r>
      <w:r w:rsidRPr="00C7103D">
        <w:rPr>
          <w:sz w:val="22"/>
          <w:szCs w:val="22"/>
        </w:rPr>
        <w:t>a</w:t>
      </w:r>
      <w:r w:rsidR="005C7BDE">
        <w:rPr>
          <w:sz w:val="22"/>
          <w:szCs w:val="22"/>
        </w:rPr>
        <w:t>.b</w:t>
      </w:r>
      <w:r w:rsidRPr="00C7103D">
        <w:rPr>
          <w:sz w:val="22"/>
          <w:szCs w:val="22"/>
        </w:rPr>
        <w:t>. deelt zijn beslissing op dit bezwaar binnen 2 maanden schriftelijk en gemotiveerd aan de betrokken gildegenoot mee.</w:t>
      </w:r>
      <w:r w:rsidR="005C7BDE">
        <w:rPr>
          <w:sz w:val="22"/>
          <w:szCs w:val="22"/>
        </w:rPr>
        <w:br/>
      </w:r>
    </w:p>
    <w:p w:rsidR="00106395" w:rsidRPr="00C7103D" w:rsidRDefault="00106395" w:rsidP="005C7BDE">
      <w:pPr>
        <w:kinsoku w:val="0"/>
        <w:overflowPunct w:val="0"/>
        <w:autoSpaceDE/>
        <w:autoSpaceDN/>
        <w:adjustRightInd/>
        <w:spacing w:before="217"/>
        <w:textAlignment w:val="baseline"/>
        <w:rPr>
          <w:b/>
          <w:bCs/>
          <w:spacing w:val="1"/>
          <w:sz w:val="22"/>
          <w:szCs w:val="22"/>
        </w:rPr>
      </w:pPr>
      <w:r w:rsidRPr="00C7103D">
        <w:rPr>
          <w:spacing w:val="1"/>
          <w:sz w:val="22"/>
          <w:szCs w:val="22"/>
        </w:rPr>
        <w:t xml:space="preserve">Hoofdstuk </w:t>
      </w:r>
      <w:r w:rsidRPr="00C7103D">
        <w:rPr>
          <w:b/>
          <w:bCs/>
          <w:spacing w:val="1"/>
          <w:sz w:val="22"/>
          <w:szCs w:val="22"/>
        </w:rPr>
        <w:t>5. Organisaties van kunstbeoefenaars.</w:t>
      </w:r>
    </w:p>
    <w:p w:rsidR="00106395" w:rsidRPr="00C7103D" w:rsidRDefault="00106395" w:rsidP="005C7BDE">
      <w:pPr>
        <w:kinsoku w:val="0"/>
        <w:overflowPunct w:val="0"/>
        <w:autoSpaceDE/>
        <w:autoSpaceDN/>
        <w:adjustRightInd/>
        <w:spacing w:before="208"/>
        <w:textAlignment w:val="baseline"/>
        <w:rPr>
          <w:sz w:val="22"/>
          <w:szCs w:val="22"/>
        </w:rPr>
      </w:pPr>
      <w:r w:rsidRPr="00C7103D">
        <w:rPr>
          <w:bCs/>
          <w:sz w:val="22"/>
          <w:szCs w:val="22"/>
        </w:rPr>
        <w:t>5.1.1</w:t>
      </w:r>
      <w:r w:rsidRPr="00C7103D">
        <w:rPr>
          <w:b/>
          <w:bCs/>
          <w:sz w:val="22"/>
          <w:szCs w:val="22"/>
        </w:rPr>
        <w:tab/>
      </w:r>
      <w:r w:rsidRPr="00C7103D">
        <w:rPr>
          <w:bCs/>
          <w:sz w:val="22"/>
          <w:szCs w:val="22"/>
        </w:rPr>
        <w:t>Alle</w:t>
      </w:r>
      <w:r w:rsidRPr="00C7103D">
        <w:rPr>
          <w:b/>
          <w:bCs/>
          <w:sz w:val="22"/>
          <w:szCs w:val="22"/>
        </w:rPr>
        <w:t xml:space="preserve"> </w:t>
      </w:r>
      <w:r w:rsidRPr="00C7103D">
        <w:rPr>
          <w:sz w:val="22"/>
          <w:szCs w:val="22"/>
        </w:rPr>
        <w:t>leden van een statutaire organisatie (of een suborganisatie daarvan) van kunst</w:t>
      </w:r>
      <w:r w:rsidRPr="00C7103D">
        <w:rPr>
          <w:sz w:val="22"/>
          <w:szCs w:val="22"/>
        </w:rPr>
        <w:noBreakHyphen/>
      </w:r>
    </w:p>
    <w:p w:rsidR="005C7BDE" w:rsidRDefault="00106395" w:rsidP="005C7BDE">
      <w:pPr>
        <w:kinsoku w:val="0"/>
        <w:overflowPunct w:val="0"/>
        <w:autoSpaceDE/>
        <w:autoSpaceDN/>
        <w:adjustRightInd/>
        <w:textAlignment w:val="baseline"/>
        <w:rPr>
          <w:bCs/>
          <w:sz w:val="22"/>
          <w:szCs w:val="22"/>
        </w:rPr>
      </w:pPr>
      <w:r w:rsidRPr="00C7103D">
        <w:rPr>
          <w:sz w:val="22"/>
          <w:szCs w:val="22"/>
        </w:rPr>
        <w:t>beoefenaars kunnen tegelijk als gildegenoten worden toegelaten tegen een gereduceerde jaarlijkse bijdrage, mits elk van hen voldoet aan de in par. 4 van dit reglement genoemde toelatingseisen.</w:t>
      </w:r>
      <w:r w:rsidRPr="00C7103D">
        <w:rPr>
          <w:sz w:val="22"/>
          <w:szCs w:val="22"/>
        </w:rPr>
        <w:br/>
      </w:r>
      <w:r w:rsidRPr="00C7103D">
        <w:rPr>
          <w:b/>
          <w:bCs/>
          <w:sz w:val="22"/>
          <w:szCs w:val="22"/>
        </w:rPr>
        <w:br/>
      </w:r>
      <w:r w:rsidRPr="00C7103D">
        <w:rPr>
          <w:bCs/>
          <w:sz w:val="22"/>
          <w:szCs w:val="22"/>
        </w:rPr>
        <w:t xml:space="preserve">5.1.2 </w:t>
      </w:r>
      <w:r w:rsidR="005C7BDE">
        <w:rPr>
          <w:bCs/>
          <w:sz w:val="22"/>
          <w:szCs w:val="22"/>
        </w:rPr>
        <w:tab/>
      </w:r>
      <w:r w:rsidRPr="00C7103D">
        <w:rPr>
          <w:bCs/>
          <w:sz w:val="22"/>
          <w:szCs w:val="22"/>
        </w:rPr>
        <w:t>Deze reductie bedraagt maximaal 50% van de jaarlijkse bijdrage voor gildegenoten.</w:t>
      </w:r>
      <w:r w:rsidRPr="00C7103D">
        <w:rPr>
          <w:b/>
          <w:bCs/>
          <w:sz w:val="22"/>
          <w:szCs w:val="22"/>
        </w:rPr>
        <w:t xml:space="preserve"> </w:t>
      </w:r>
      <w:r w:rsidR="008F22BD" w:rsidRPr="00C7103D">
        <w:rPr>
          <w:b/>
          <w:bCs/>
          <w:sz w:val="22"/>
          <w:szCs w:val="22"/>
        </w:rPr>
        <w:br/>
      </w:r>
      <w:r w:rsidR="008F22BD" w:rsidRPr="00C7103D">
        <w:rPr>
          <w:b/>
          <w:bCs/>
          <w:sz w:val="22"/>
          <w:szCs w:val="22"/>
        </w:rPr>
        <w:br/>
      </w:r>
    </w:p>
    <w:p w:rsidR="00106395" w:rsidRPr="00C7103D" w:rsidRDefault="00106395" w:rsidP="005C7BDE">
      <w:pPr>
        <w:kinsoku w:val="0"/>
        <w:overflowPunct w:val="0"/>
        <w:autoSpaceDE/>
        <w:autoSpaceDN/>
        <w:adjustRightInd/>
        <w:textAlignment w:val="baseline"/>
        <w:rPr>
          <w:b/>
          <w:bCs/>
          <w:sz w:val="22"/>
          <w:szCs w:val="22"/>
        </w:rPr>
      </w:pPr>
      <w:r w:rsidRPr="00C7103D">
        <w:rPr>
          <w:bCs/>
          <w:sz w:val="22"/>
          <w:szCs w:val="22"/>
        </w:rPr>
        <w:t xml:space="preserve">Hoofdstuk </w:t>
      </w:r>
      <w:r w:rsidRPr="00C7103D">
        <w:rPr>
          <w:sz w:val="22"/>
          <w:szCs w:val="22"/>
        </w:rPr>
        <w:t xml:space="preserve">6. </w:t>
      </w:r>
      <w:r w:rsidRPr="00C7103D">
        <w:rPr>
          <w:b/>
          <w:bCs/>
          <w:sz w:val="22"/>
          <w:szCs w:val="22"/>
        </w:rPr>
        <w:t>Overige deelnemers.</w:t>
      </w:r>
    </w:p>
    <w:p w:rsidR="00106395" w:rsidRPr="00C7103D" w:rsidRDefault="00106395" w:rsidP="005C7BDE">
      <w:pPr>
        <w:kinsoku w:val="0"/>
        <w:overflowPunct w:val="0"/>
        <w:autoSpaceDE/>
        <w:autoSpaceDN/>
        <w:adjustRightInd/>
        <w:spacing w:before="221"/>
        <w:ind w:right="360"/>
        <w:textAlignment w:val="baseline"/>
        <w:rPr>
          <w:bCs/>
          <w:sz w:val="22"/>
          <w:szCs w:val="22"/>
        </w:rPr>
      </w:pPr>
      <w:r w:rsidRPr="00C7103D">
        <w:rPr>
          <w:bCs/>
          <w:sz w:val="22"/>
          <w:szCs w:val="22"/>
        </w:rPr>
        <w:t xml:space="preserve">6.1.1 </w:t>
      </w:r>
      <w:r w:rsidR="005C7BDE">
        <w:rPr>
          <w:bCs/>
          <w:sz w:val="22"/>
          <w:szCs w:val="22"/>
        </w:rPr>
        <w:tab/>
      </w:r>
      <w:r w:rsidRPr="00C7103D">
        <w:rPr>
          <w:bCs/>
          <w:sz w:val="22"/>
          <w:szCs w:val="22"/>
        </w:rPr>
        <w:t xml:space="preserve">Als donateur wordt hij/zij aangemerkt, die een minimumbijdrage van </w:t>
      </w:r>
      <w:r w:rsidRPr="00C7103D">
        <w:rPr>
          <w:bCs/>
          <w:i/>
          <w:iCs/>
          <w:sz w:val="22"/>
          <w:szCs w:val="22"/>
        </w:rPr>
        <w:t xml:space="preserve">f </w:t>
      </w:r>
      <w:r w:rsidRPr="00C7103D">
        <w:rPr>
          <w:bCs/>
          <w:sz w:val="22"/>
          <w:szCs w:val="22"/>
        </w:rPr>
        <w:t>25,00 per jaar voldoet.</w:t>
      </w:r>
    </w:p>
    <w:p w:rsidR="00106395" w:rsidRPr="00C7103D" w:rsidRDefault="00106395" w:rsidP="005C7BDE">
      <w:pPr>
        <w:kinsoku w:val="0"/>
        <w:overflowPunct w:val="0"/>
        <w:autoSpaceDE/>
        <w:autoSpaceDN/>
        <w:adjustRightInd/>
        <w:spacing w:before="9"/>
        <w:ind w:right="360"/>
        <w:textAlignment w:val="baseline"/>
        <w:rPr>
          <w:sz w:val="22"/>
          <w:szCs w:val="22"/>
        </w:rPr>
      </w:pPr>
      <w:r w:rsidRPr="00C7103D">
        <w:rPr>
          <w:bCs/>
          <w:sz w:val="22"/>
          <w:szCs w:val="22"/>
        </w:rPr>
        <w:t xml:space="preserve">Donateurs </w:t>
      </w:r>
      <w:r w:rsidRPr="00C7103D">
        <w:rPr>
          <w:sz w:val="22"/>
          <w:szCs w:val="22"/>
        </w:rPr>
        <w:t xml:space="preserve">ontvangen die informatie, die ook aan gildegenoten wordt verstrekt en hebben gedurende openingstijden </w:t>
      </w:r>
      <w:r w:rsidR="005C7BDE">
        <w:rPr>
          <w:sz w:val="22"/>
          <w:szCs w:val="22"/>
        </w:rPr>
        <w:t>toegang tot het Kunstgildehuis.</w:t>
      </w:r>
    </w:p>
    <w:p w:rsidR="00106395" w:rsidRPr="00C7103D" w:rsidRDefault="00106395" w:rsidP="005C7BDE">
      <w:pPr>
        <w:kinsoku w:val="0"/>
        <w:overflowPunct w:val="0"/>
        <w:autoSpaceDE/>
        <w:autoSpaceDN/>
        <w:adjustRightInd/>
        <w:spacing w:before="216"/>
        <w:ind w:right="360"/>
        <w:textAlignment w:val="baseline"/>
        <w:rPr>
          <w:sz w:val="22"/>
          <w:szCs w:val="22"/>
        </w:rPr>
      </w:pPr>
      <w:r w:rsidRPr="00C7103D">
        <w:rPr>
          <w:sz w:val="22"/>
          <w:szCs w:val="22"/>
        </w:rPr>
        <w:t xml:space="preserve">6.1.2 </w:t>
      </w:r>
      <w:r w:rsidR="005C7BDE">
        <w:rPr>
          <w:sz w:val="22"/>
          <w:szCs w:val="22"/>
        </w:rPr>
        <w:tab/>
      </w:r>
      <w:r w:rsidRPr="00C7103D">
        <w:rPr>
          <w:sz w:val="22"/>
          <w:szCs w:val="22"/>
        </w:rPr>
        <w:t>Het a.b. kan personen voor bijzondere verdiensten t.a.v. het Kunstgilde een ere-gildegenootschap toekennen.</w:t>
      </w:r>
    </w:p>
    <w:p w:rsidR="005C7BDE" w:rsidRPr="005C7BDE" w:rsidRDefault="00106395" w:rsidP="005C7BDE">
      <w:pPr>
        <w:kinsoku w:val="0"/>
        <w:overflowPunct w:val="0"/>
        <w:autoSpaceDE/>
        <w:autoSpaceDN/>
        <w:adjustRightInd/>
        <w:spacing w:before="6"/>
        <w:ind w:right="360"/>
        <w:textAlignment w:val="baseline"/>
        <w:rPr>
          <w:bCs/>
          <w:sz w:val="22"/>
          <w:szCs w:val="22"/>
        </w:rPr>
      </w:pPr>
      <w:r w:rsidRPr="00C7103D">
        <w:rPr>
          <w:sz w:val="22"/>
          <w:szCs w:val="22"/>
        </w:rPr>
        <w:t xml:space="preserve">Ere-gildegenoten ontvangen die informatie, die ook aan gildegenoten wordt verstrekt en </w:t>
      </w:r>
      <w:r w:rsidRPr="00C7103D">
        <w:rPr>
          <w:bCs/>
          <w:sz w:val="22"/>
          <w:szCs w:val="22"/>
        </w:rPr>
        <w:t>hebben gedurende openingstijden toegang tot het Kunstgildehuis.</w:t>
      </w:r>
      <w:r w:rsidR="005C7BDE">
        <w:rPr>
          <w:bCs/>
          <w:sz w:val="22"/>
          <w:szCs w:val="22"/>
        </w:rPr>
        <w:br/>
      </w:r>
    </w:p>
    <w:p w:rsidR="00106395" w:rsidRPr="00C7103D" w:rsidRDefault="00106395" w:rsidP="005C7BDE">
      <w:pPr>
        <w:kinsoku w:val="0"/>
        <w:overflowPunct w:val="0"/>
        <w:autoSpaceDE/>
        <w:autoSpaceDN/>
        <w:adjustRightInd/>
        <w:spacing w:before="425" w:after="223"/>
        <w:textAlignment w:val="baseline"/>
        <w:rPr>
          <w:sz w:val="22"/>
          <w:szCs w:val="22"/>
        </w:rPr>
      </w:pPr>
      <w:r w:rsidRPr="00C7103D">
        <w:rPr>
          <w:b/>
          <w:bCs/>
          <w:spacing w:val="-2"/>
          <w:sz w:val="22"/>
          <w:szCs w:val="22"/>
        </w:rPr>
        <w:t xml:space="preserve">Hoofdstuk </w:t>
      </w:r>
      <w:r w:rsidRPr="00C7103D">
        <w:rPr>
          <w:spacing w:val="-2"/>
          <w:sz w:val="22"/>
          <w:szCs w:val="22"/>
        </w:rPr>
        <w:t xml:space="preserve">7. </w:t>
      </w:r>
      <w:r w:rsidRPr="00C7103D">
        <w:rPr>
          <w:b/>
          <w:bCs/>
          <w:spacing w:val="-2"/>
          <w:sz w:val="22"/>
          <w:szCs w:val="22"/>
        </w:rPr>
        <w:t>Slotbepalingen.</w:t>
      </w:r>
      <w:r w:rsidR="008F22BD" w:rsidRPr="00C7103D">
        <w:rPr>
          <w:b/>
          <w:bCs/>
          <w:spacing w:val="-2"/>
          <w:sz w:val="22"/>
          <w:szCs w:val="22"/>
        </w:rPr>
        <w:br/>
      </w:r>
      <w:r w:rsidRPr="00C7103D">
        <w:rPr>
          <w:sz w:val="22"/>
          <w:szCs w:val="22"/>
        </w:rPr>
        <w:br/>
      </w:r>
      <w:r w:rsidRPr="00C7103D">
        <w:rPr>
          <w:bCs/>
          <w:sz w:val="22"/>
          <w:szCs w:val="22"/>
        </w:rPr>
        <w:t xml:space="preserve">7.1.1 </w:t>
      </w:r>
      <w:r w:rsidR="005C7BDE">
        <w:rPr>
          <w:bCs/>
          <w:sz w:val="22"/>
          <w:szCs w:val="22"/>
        </w:rPr>
        <w:tab/>
      </w:r>
      <w:r w:rsidRPr="00C7103D">
        <w:rPr>
          <w:bCs/>
          <w:sz w:val="22"/>
          <w:szCs w:val="22"/>
        </w:rPr>
        <w:t xml:space="preserve">In alle gevallen, waarin dit reglement en de daarop gebaseerde reglementen </w:t>
      </w:r>
      <w:r w:rsidR="005C7BDE">
        <w:rPr>
          <w:bCs/>
          <w:sz w:val="22"/>
          <w:szCs w:val="22"/>
        </w:rPr>
        <w:t>ni</w:t>
      </w:r>
      <w:r w:rsidRPr="00C7103D">
        <w:rPr>
          <w:bCs/>
          <w:sz w:val="22"/>
          <w:szCs w:val="22"/>
        </w:rPr>
        <w:t xml:space="preserve">et </w:t>
      </w:r>
      <w:r w:rsidRPr="00C7103D">
        <w:rPr>
          <w:sz w:val="22"/>
          <w:szCs w:val="22"/>
        </w:rPr>
        <w:t>voorzien, beslist het d.b. Van deze beslissingen stelt het d.b. het a.b. in de eerstkomende vergadering op de hoogte.</w:t>
      </w:r>
    </w:p>
    <w:p w:rsidR="00106395" w:rsidRPr="00C7103D" w:rsidRDefault="00106395" w:rsidP="005C7BDE">
      <w:pPr>
        <w:kinsoku w:val="0"/>
        <w:overflowPunct w:val="0"/>
        <w:autoSpaceDE/>
        <w:autoSpaceDN/>
        <w:adjustRightInd/>
        <w:spacing w:before="219"/>
        <w:ind w:right="72"/>
        <w:textAlignment w:val="baseline"/>
        <w:rPr>
          <w:sz w:val="22"/>
          <w:szCs w:val="22"/>
        </w:rPr>
      </w:pPr>
      <w:r w:rsidRPr="00C7103D">
        <w:rPr>
          <w:bCs/>
          <w:sz w:val="22"/>
          <w:szCs w:val="22"/>
        </w:rPr>
        <w:t>7</w:t>
      </w:r>
      <w:r w:rsidR="005C7BDE">
        <w:rPr>
          <w:bCs/>
          <w:sz w:val="22"/>
          <w:szCs w:val="22"/>
        </w:rPr>
        <w:t>.</w:t>
      </w:r>
      <w:r w:rsidRPr="00C7103D">
        <w:rPr>
          <w:bCs/>
          <w:sz w:val="22"/>
          <w:szCs w:val="22"/>
        </w:rPr>
        <w:t xml:space="preserve">1.2. </w:t>
      </w:r>
      <w:r w:rsidR="005C7BDE">
        <w:rPr>
          <w:bCs/>
          <w:sz w:val="22"/>
          <w:szCs w:val="22"/>
        </w:rPr>
        <w:tab/>
      </w:r>
      <w:r w:rsidRPr="00C7103D">
        <w:rPr>
          <w:bCs/>
          <w:sz w:val="22"/>
          <w:szCs w:val="22"/>
        </w:rPr>
        <w:t xml:space="preserve">Voor wijzigingen van dit reglement en de daarop gebaseerde reglementen is een besluit van het a.b. nodig, genomen met een gekwalificeerde meerderheid van drie/vierde van </w:t>
      </w:r>
      <w:r w:rsidRPr="00C7103D">
        <w:rPr>
          <w:sz w:val="22"/>
          <w:szCs w:val="22"/>
        </w:rPr>
        <w:t>de geldig uitgebrachte stemmen</w:t>
      </w:r>
    </w:p>
    <w:p w:rsidR="00106395" w:rsidRPr="00C7103D" w:rsidRDefault="00106395" w:rsidP="005C7BDE">
      <w:pPr>
        <w:kinsoku w:val="0"/>
        <w:overflowPunct w:val="0"/>
        <w:autoSpaceDE/>
        <w:autoSpaceDN/>
        <w:adjustRightInd/>
        <w:spacing w:before="212"/>
        <w:ind w:right="216"/>
        <w:textAlignment w:val="baseline"/>
        <w:rPr>
          <w:bCs/>
          <w:sz w:val="22"/>
          <w:szCs w:val="22"/>
        </w:rPr>
      </w:pPr>
      <w:r w:rsidRPr="00C7103D">
        <w:rPr>
          <w:bCs/>
          <w:sz w:val="22"/>
          <w:szCs w:val="22"/>
        </w:rPr>
        <w:t xml:space="preserve">7.1.3 </w:t>
      </w:r>
      <w:r w:rsidR="005C7BDE">
        <w:rPr>
          <w:bCs/>
          <w:sz w:val="22"/>
          <w:szCs w:val="22"/>
        </w:rPr>
        <w:tab/>
      </w:r>
      <w:r w:rsidRPr="00C7103D">
        <w:rPr>
          <w:bCs/>
          <w:sz w:val="22"/>
          <w:szCs w:val="22"/>
        </w:rPr>
        <w:t>Wijzigingsvoorstellen worden voorbereid door het d.b., de betrokken commissies gehoord hebbende.</w:t>
      </w:r>
    </w:p>
    <w:sectPr w:rsidR="00106395" w:rsidRPr="00C7103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C2D" w:rsidRDefault="00D12C2D">
      <w:r>
        <w:separator/>
      </w:r>
    </w:p>
  </w:endnote>
  <w:endnote w:type="continuationSeparator" w:id="0">
    <w:p w:rsidR="00D12C2D" w:rsidRDefault="00D1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C2D" w:rsidRDefault="00D12C2D">
      <w:r>
        <w:separator/>
      </w:r>
    </w:p>
  </w:footnote>
  <w:footnote w:type="continuationSeparator" w:id="0">
    <w:p w:rsidR="00D12C2D" w:rsidRDefault="00D12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810143"/>
      <w:docPartObj>
        <w:docPartGallery w:val="Page Numbers (Top of Page)"/>
        <w:docPartUnique/>
      </w:docPartObj>
    </w:sdtPr>
    <w:sdtEndPr/>
    <w:sdtContent>
      <w:p w:rsidR="00D75630" w:rsidRDefault="008F22BD">
        <w:pPr>
          <w:pStyle w:val="Koptekst"/>
          <w:jc w:val="right"/>
        </w:pPr>
        <w:r>
          <w:fldChar w:fldCharType="begin"/>
        </w:r>
        <w:r>
          <w:instrText>PAGE   \* MERGEFORMAT</w:instrText>
        </w:r>
        <w:r>
          <w:fldChar w:fldCharType="separate"/>
        </w:r>
        <w:r w:rsidR="004D7216">
          <w:rPr>
            <w:noProof/>
          </w:rPr>
          <w:t>5</w:t>
        </w:r>
        <w:r>
          <w:fldChar w:fldCharType="end"/>
        </w:r>
      </w:p>
    </w:sdtContent>
  </w:sdt>
  <w:p w:rsidR="00D75630" w:rsidRDefault="004D721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57FA"/>
    <w:multiLevelType w:val="singleLevel"/>
    <w:tmpl w:val="6E10BEC5"/>
    <w:lvl w:ilvl="0">
      <w:numFmt w:val="bullet"/>
      <w:lvlText w:val="-"/>
      <w:lvlJc w:val="left"/>
      <w:pPr>
        <w:tabs>
          <w:tab w:val="num" w:pos="720"/>
        </w:tabs>
        <w:ind w:left="648"/>
      </w:pPr>
      <w:rPr>
        <w:rFonts w:ascii="Symbol" w:hAnsi="Symbol" w:cs="Symbol"/>
        <w:b/>
        <w:bCs/>
        <w:snapToGrid/>
        <w:sz w:val="18"/>
        <w:szCs w:val="18"/>
      </w:rPr>
    </w:lvl>
  </w:abstractNum>
  <w:abstractNum w:abstractNumId="1" w15:restartNumberingAfterBreak="0">
    <w:nsid w:val="24546D60"/>
    <w:multiLevelType w:val="multilevel"/>
    <w:tmpl w:val="7B56EED0"/>
    <w:lvl w:ilvl="0">
      <w:start w:val="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34B61D4"/>
    <w:multiLevelType w:val="multilevel"/>
    <w:tmpl w:val="AC9A0DF6"/>
    <w:lvl w:ilvl="0">
      <w:start w:val="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CEF0BFF"/>
    <w:multiLevelType w:val="multilevel"/>
    <w:tmpl w:val="DEE2FF24"/>
    <w:lvl w:ilvl="0">
      <w:start w:val="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0"/>
    <w:lvlOverride w:ilvl="0">
      <w:lvl w:ilvl="0">
        <w:numFmt w:val="bullet"/>
        <w:lvlText w:val="-"/>
        <w:lvlJc w:val="left"/>
        <w:pPr>
          <w:tabs>
            <w:tab w:val="num" w:pos="144"/>
          </w:tabs>
        </w:pPr>
        <w:rPr>
          <w:rFonts w:ascii="Symbol" w:hAnsi="Symbol" w:cs="Symbol"/>
          <w:b/>
          <w:bCs/>
          <w:snapToGrid/>
          <w:sz w:val="18"/>
          <w:szCs w:val="18"/>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95"/>
    <w:rsid w:val="00106395"/>
    <w:rsid w:val="00141399"/>
    <w:rsid w:val="0024744F"/>
    <w:rsid w:val="002C0F58"/>
    <w:rsid w:val="004D7216"/>
    <w:rsid w:val="00510243"/>
    <w:rsid w:val="005C7BDE"/>
    <w:rsid w:val="00822C75"/>
    <w:rsid w:val="0089372C"/>
    <w:rsid w:val="008F22BD"/>
    <w:rsid w:val="00A22D6B"/>
    <w:rsid w:val="00C7103D"/>
    <w:rsid w:val="00D12C2D"/>
    <w:rsid w:val="00E76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E1DD3-117F-4A52-9BA4-1CFC148A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99"/>
    <w:qFormat/>
    <w:rsid w:val="00106395"/>
    <w:pPr>
      <w:widowControl w:val="0"/>
      <w:autoSpaceDE w:val="0"/>
      <w:autoSpaceDN w:val="0"/>
      <w:adjustRightInd w:val="0"/>
      <w:spacing w:after="0" w:line="240" w:lineRule="auto"/>
    </w:pPr>
    <w:rPr>
      <w:rFonts w:ascii="Times New Roman" w:eastAsiaTheme="minorEastAsia"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06395"/>
    <w:pPr>
      <w:tabs>
        <w:tab w:val="center" w:pos="4536"/>
        <w:tab w:val="right" w:pos="9072"/>
      </w:tabs>
    </w:pPr>
  </w:style>
  <w:style w:type="character" w:customStyle="1" w:styleId="KoptekstChar">
    <w:name w:val="Koptekst Char"/>
    <w:basedOn w:val="Standaardalinea-lettertype"/>
    <w:link w:val="Koptekst"/>
    <w:uiPriority w:val="99"/>
    <w:rsid w:val="00106395"/>
    <w:rPr>
      <w:rFonts w:ascii="Times New Roman" w:eastAsiaTheme="minorEastAsia" w:hAnsi="Times New Roman" w:cs="Times New Roman"/>
      <w:sz w:val="20"/>
      <w:szCs w:val="20"/>
      <w:lang w:eastAsia="nl-NL"/>
    </w:rPr>
  </w:style>
  <w:style w:type="paragraph" w:styleId="Lijstalinea">
    <w:name w:val="List Paragraph"/>
    <w:basedOn w:val="Standaard"/>
    <w:uiPriority w:val="34"/>
    <w:qFormat/>
    <w:rsid w:val="00C71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10575</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JANVANTREUREN</dc:creator>
  <cp:lastModifiedBy>Acer</cp:lastModifiedBy>
  <cp:revision>2</cp:revision>
  <dcterms:created xsi:type="dcterms:W3CDTF">2022-07-19T11:17:00Z</dcterms:created>
  <dcterms:modified xsi:type="dcterms:W3CDTF">2022-07-19T11:17:00Z</dcterms:modified>
</cp:coreProperties>
</file>